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07709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019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5A4DA2">
              <w:rPr>
                <w:b/>
                <w:szCs w:val="24"/>
              </w:rPr>
              <w:t>11</w:t>
            </w:r>
            <w:r w:rsidR="00115F38" w:rsidRPr="00115F38">
              <w:rPr>
                <w:b/>
                <w:szCs w:val="24"/>
              </w:rPr>
              <w:t>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115F38" w:rsidRPr="00115F38" w:rsidRDefault="00115F38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07709B">
        <w:rPr>
          <w:b/>
          <w:sz w:val="24"/>
          <w:szCs w:val="24"/>
        </w:rPr>
        <w:t>Diversidade genética na produção orgânica do feijoeiro (</w:t>
      </w:r>
      <w:proofErr w:type="spellStart"/>
      <w:r w:rsidR="0007709B" w:rsidRPr="0007709B">
        <w:rPr>
          <w:b/>
          <w:i/>
          <w:sz w:val="24"/>
          <w:szCs w:val="24"/>
        </w:rPr>
        <w:t>Phaseolus</w:t>
      </w:r>
      <w:proofErr w:type="spellEnd"/>
      <w:r w:rsidR="0007709B" w:rsidRPr="0007709B">
        <w:rPr>
          <w:b/>
          <w:i/>
          <w:sz w:val="24"/>
          <w:szCs w:val="24"/>
        </w:rPr>
        <w:t xml:space="preserve"> </w:t>
      </w:r>
      <w:proofErr w:type="spellStart"/>
      <w:r w:rsidR="0007709B" w:rsidRPr="0007709B">
        <w:rPr>
          <w:b/>
          <w:i/>
          <w:sz w:val="24"/>
          <w:szCs w:val="24"/>
        </w:rPr>
        <w:t>vulgaris</w:t>
      </w:r>
      <w:proofErr w:type="spellEnd"/>
      <w:r w:rsidR="0007709B">
        <w:rPr>
          <w:b/>
          <w:sz w:val="24"/>
          <w:szCs w:val="24"/>
        </w:rPr>
        <w:t xml:space="preserve"> L.) associada a terapias não residuais</w:t>
      </w:r>
      <w:r w:rsidRPr="008D2CAD">
        <w:rPr>
          <w:b/>
          <w:sz w:val="24"/>
          <w:szCs w:val="24"/>
        </w:rPr>
        <w:t xml:space="preserve">” </w:t>
      </w:r>
      <w:r w:rsidR="0007709B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07709B">
        <w:rPr>
          <w:sz w:val="24"/>
          <w:szCs w:val="24"/>
        </w:rPr>
        <w:t>o</w:t>
      </w:r>
      <w:r w:rsidRPr="008D2CAD">
        <w:rPr>
          <w:sz w:val="24"/>
          <w:szCs w:val="24"/>
        </w:rPr>
        <w:t xml:space="preserve"> </w:t>
      </w:r>
      <w:r w:rsidR="0007709B">
        <w:rPr>
          <w:sz w:val="24"/>
          <w:szCs w:val="24"/>
        </w:rPr>
        <w:t>MARCOS COPACHESKI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07709B">
        <w:rPr>
          <w:sz w:val="24"/>
          <w:szCs w:val="24"/>
        </w:rPr>
        <w:t>19</w:t>
      </w:r>
      <w:r>
        <w:rPr>
          <w:sz w:val="24"/>
          <w:szCs w:val="24"/>
        </w:rPr>
        <w:t xml:space="preserve"> de fevereiro de 2015</w:t>
      </w:r>
      <w:r w:rsidRPr="008D2CAD">
        <w:rPr>
          <w:sz w:val="24"/>
          <w:szCs w:val="24"/>
        </w:rPr>
        <w:t xml:space="preserve">, às </w:t>
      </w:r>
      <w:r w:rsidR="0007709B">
        <w:rPr>
          <w:sz w:val="24"/>
          <w:szCs w:val="24"/>
        </w:rPr>
        <w:t>8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 w:rsidR="00C6726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C67261">
        <w:rPr>
          <w:sz w:val="24"/>
          <w:szCs w:val="24"/>
        </w:rPr>
        <w:t>CAV/UDESC</w:t>
      </w:r>
      <w:r w:rsidRPr="008D2CAD">
        <w:rPr>
          <w:sz w:val="24"/>
          <w:szCs w:val="24"/>
        </w:rPr>
        <w:t>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031EB8" w:rsidRDefault="00115F38" w:rsidP="00115F38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07709B">
        <w:rPr>
          <w:sz w:val="24"/>
          <w:szCs w:val="24"/>
        </w:rPr>
        <w:t>PEDRO BOFF</w:t>
      </w:r>
      <w:r w:rsidRPr="00031EB8">
        <w:rPr>
          <w:sz w:val="24"/>
          <w:szCs w:val="24"/>
        </w:rPr>
        <w:t xml:space="preserve"> – (UDESC/Lages/SC) – Presidente</w:t>
      </w:r>
    </w:p>
    <w:p w:rsidR="00115F38" w:rsidRDefault="00115F38" w:rsidP="00115F38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07709B">
        <w:rPr>
          <w:sz w:val="24"/>
          <w:szCs w:val="24"/>
        </w:rPr>
        <w:t>JOÃO FREDERICO MANGRICH DOS PASSOS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07709B">
        <w:rPr>
          <w:sz w:val="24"/>
          <w:szCs w:val="24"/>
        </w:rPr>
        <w:t>EPAGRI/Lages/SC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115F38" w:rsidRDefault="00115F38" w:rsidP="00115F38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EF24CC">
        <w:rPr>
          <w:sz w:val="24"/>
          <w:szCs w:val="24"/>
        </w:rPr>
        <w:t xml:space="preserve">ALEXANDRE </w:t>
      </w:r>
      <w:r w:rsidR="0007709B">
        <w:rPr>
          <w:sz w:val="24"/>
          <w:szCs w:val="24"/>
        </w:rPr>
        <w:t>GIESEL</w:t>
      </w:r>
      <w:r>
        <w:rPr>
          <w:sz w:val="24"/>
          <w:szCs w:val="24"/>
        </w:rPr>
        <w:t xml:space="preserve"> – (</w:t>
      </w:r>
      <w:r w:rsidR="0007709B">
        <w:rPr>
          <w:sz w:val="24"/>
          <w:szCs w:val="24"/>
        </w:rPr>
        <w:t>UFSC/Florianópolis/SC</w:t>
      </w:r>
      <w:r>
        <w:rPr>
          <w:sz w:val="24"/>
          <w:szCs w:val="24"/>
        </w:rPr>
        <w:t>) – Membro</w:t>
      </w:r>
      <w:r w:rsidR="00C67261">
        <w:rPr>
          <w:sz w:val="24"/>
          <w:szCs w:val="24"/>
        </w:rPr>
        <w:t xml:space="preserve"> </w:t>
      </w:r>
      <w:r w:rsidR="00EF24CC">
        <w:rPr>
          <w:sz w:val="24"/>
          <w:szCs w:val="24"/>
        </w:rPr>
        <w:t>externo</w:t>
      </w:r>
    </w:p>
    <w:p w:rsidR="00115F38" w:rsidRPr="00EF24CC" w:rsidRDefault="00115F38" w:rsidP="00115F38">
      <w:pPr>
        <w:jc w:val="both"/>
        <w:rPr>
          <w:sz w:val="24"/>
          <w:szCs w:val="24"/>
        </w:rPr>
      </w:pPr>
      <w:r w:rsidRPr="00EF24CC">
        <w:rPr>
          <w:sz w:val="24"/>
          <w:szCs w:val="24"/>
        </w:rPr>
        <w:t>Dr</w:t>
      </w:r>
      <w:r w:rsidR="00EF24CC" w:rsidRPr="00EF24CC">
        <w:rPr>
          <w:sz w:val="24"/>
          <w:szCs w:val="24"/>
        </w:rPr>
        <w:t>ª</w:t>
      </w:r>
      <w:r w:rsidRPr="00EF24CC">
        <w:rPr>
          <w:sz w:val="24"/>
          <w:szCs w:val="24"/>
        </w:rPr>
        <w:t xml:space="preserve">. </w:t>
      </w:r>
      <w:r w:rsidR="0007709B">
        <w:rPr>
          <w:sz w:val="24"/>
          <w:szCs w:val="24"/>
        </w:rPr>
        <w:t>MARI INÊS CARISSIMI BOFF</w:t>
      </w:r>
      <w:r w:rsidRPr="00EF24CC">
        <w:rPr>
          <w:sz w:val="24"/>
          <w:szCs w:val="24"/>
        </w:rPr>
        <w:t xml:space="preserve"> – (</w:t>
      </w:r>
      <w:r w:rsidR="0007709B">
        <w:rPr>
          <w:sz w:val="24"/>
          <w:szCs w:val="24"/>
        </w:rPr>
        <w:t>UDESC/Lages/SC</w:t>
      </w:r>
      <w:bookmarkStart w:id="0" w:name="_GoBack"/>
      <w:bookmarkEnd w:id="0"/>
      <w:r w:rsidRPr="00EF24CC">
        <w:rPr>
          <w:sz w:val="24"/>
          <w:szCs w:val="24"/>
        </w:rPr>
        <w:t>) – Suplente</w:t>
      </w: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031EB8" w:rsidRPr="00EF24CC" w:rsidRDefault="00031EB8" w:rsidP="00C67261">
      <w:pPr>
        <w:jc w:val="center"/>
        <w:rPr>
          <w:sz w:val="24"/>
          <w:szCs w:val="24"/>
        </w:rPr>
      </w:pPr>
    </w:p>
    <w:p w:rsidR="00115F38" w:rsidRPr="00EF24CC" w:rsidRDefault="00115F38" w:rsidP="00115F38">
      <w:pPr>
        <w:jc w:val="both"/>
        <w:rPr>
          <w:sz w:val="24"/>
          <w:szCs w:val="24"/>
        </w:rPr>
      </w:pPr>
    </w:p>
    <w:p w:rsidR="003A721D" w:rsidRPr="00EF24CC" w:rsidRDefault="003A721D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07709B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31EB8"/>
    <w:rsid w:val="0007709B"/>
    <w:rsid w:val="00115F38"/>
    <w:rsid w:val="003A721D"/>
    <w:rsid w:val="004902DF"/>
    <w:rsid w:val="00536746"/>
    <w:rsid w:val="005936D5"/>
    <w:rsid w:val="005A4DA2"/>
    <w:rsid w:val="008A2663"/>
    <w:rsid w:val="009270F2"/>
    <w:rsid w:val="00971B73"/>
    <w:rsid w:val="00AD4D2A"/>
    <w:rsid w:val="00B06F45"/>
    <w:rsid w:val="00C67261"/>
    <w:rsid w:val="00EF24C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498A-670B-43AC-B21A-C5DC528A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2015-02-11T16:52:00Z</cp:lastPrinted>
  <dcterms:created xsi:type="dcterms:W3CDTF">2015-02-11T16:46:00Z</dcterms:created>
  <dcterms:modified xsi:type="dcterms:W3CDTF">2015-02-11T16:52:00Z</dcterms:modified>
</cp:coreProperties>
</file>