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CDE7567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76394">
              <w:rPr>
                <w:rFonts w:ascii="Verdana" w:hAnsi="Verdana"/>
                <w:b/>
                <w:sz w:val="20"/>
              </w:rPr>
              <w:t>065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91A59">
              <w:rPr>
                <w:rFonts w:ascii="Verdana" w:hAnsi="Verdana"/>
                <w:b/>
                <w:sz w:val="20"/>
              </w:rPr>
              <w:t>19/02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298040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E0A23">
        <w:rPr>
          <w:rFonts w:ascii="Verdana" w:hAnsi="Verdana"/>
          <w:b/>
          <w:sz w:val="20"/>
          <w:szCs w:val="20"/>
        </w:rPr>
        <w:t>Utilização de simulação e modelagem ambiental na proposta de uma Análise Ambiental Integrada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1A59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5E0A23">
        <w:rPr>
          <w:rFonts w:ascii="Verdana" w:hAnsi="Verdana"/>
          <w:sz w:val="20"/>
          <w:szCs w:val="20"/>
        </w:rPr>
        <w:t>ANA PAULA COELHO CLAUBERG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21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D91A59">
        <w:rPr>
          <w:rFonts w:ascii="Verdana" w:hAnsi="Verdana"/>
          <w:sz w:val="20"/>
          <w:szCs w:val="20"/>
        </w:rPr>
        <w:t>0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C822DAA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E0A23">
        <w:rPr>
          <w:rFonts w:ascii="Verdana" w:hAnsi="Verdana"/>
          <w:sz w:val="20"/>
          <w:szCs w:val="20"/>
        </w:rPr>
        <w:t>RENATO DE MELLO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410060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E0A23">
        <w:rPr>
          <w:rFonts w:ascii="Verdana" w:hAnsi="Verdana"/>
          <w:sz w:val="20"/>
          <w:szCs w:val="20"/>
        </w:rPr>
        <w:t xml:space="preserve">VALTER ANTONIO </w:t>
      </w:r>
      <w:r w:rsidR="00DA4140">
        <w:rPr>
          <w:rFonts w:ascii="Verdana" w:hAnsi="Verdana"/>
          <w:sz w:val="20"/>
          <w:szCs w:val="20"/>
        </w:rPr>
        <w:t>BECEGATO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A4140">
        <w:rPr>
          <w:rFonts w:ascii="Verdana" w:hAnsi="Verdana"/>
          <w:sz w:val="20"/>
          <w:szCs w:val="20"/>
        </w:rPr>
        <w:t>UDESC</w:t>
      </w:r>
      <w:r w:rsidR="00E1054B">
        <w:rPr>
          <w:rFonts w:ascii="Verdana" w:hAnsi="Verdana"/>
          <w:sz w:val="20"/>
          <w:szCs w:val="20"/>
        </w:rPr>
        <w:t>/Lages/SC</w:t>
      </w:r>
      <w:r w:rsidR="00063AAB">
        <w:rPr>
          <w:rFonts w:ascii="Verdana" w:hAnsi="Verdana"/>
          <w:sz w:val="20"/>
          <w:szCs w:val="20"/>
        </w:rPr>
        <w:t>)</w:t>
      </w:r>
      <w:r w:rsidR="00DA4140">
        <w:rPr>
          <w:rFonts w:ascii="Verdana" w:hAnsi="Verdana"/>
          <w:sz w:val="20"/>
          <w:szCs w:val="20"/>
        </w:rPr>
        <w:t xml:space="preserve"> – Membro </w:t>
      </w:r>
    </w:p>
    <w:p w14:paraId="0593C718" w14:textId="42F83F4D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ALEXANDRE TADEU PAULINO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B2BE-CCFB-46CF-AFCA-F76543B4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2018-02-19T19:54:00Z</cp:lastPrinted>
  <dcterms:created xsi:type="dcterms:W3CDTF">2018-02-19T19:38:00Z</dcterms:created>
  <dcterms:modified xsi:type="dcterms:W3CDTF">2018-02-19T19:54:00Z</dcterms:modified>
</cp:coreProperties>
</file>