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B725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B7251">
              <w:rPr>
                <w:rFonts w:ascii="Verdana" w:hAnsi="Verdana"/>
                <w:b/>
                <w:sz w:val="20"/>
              </w:rPr>
              <w:t>067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4B7251">
              <w:rPr>
                <w:rFonts w:ascii="Verdana" w:hAnsi="Verdana"/>
                <w:b/>
                <w:sz w:val="20"/>
              </w:rPr>
              <w:t>14/03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F1A52">
        <w:rPr>
          <w:rFonts w:ascii="Verdana" w:hAnsi="Verdana"/>
          <w:b/>
        </w:rPr>
        <w:t>02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947B37">
        <w:rPr>
          <w:rFonts w:ascii="Verdana" w:hAnsi="Verdana"/>
          <w:b/>
        </w:rPr>
        <w:t>RESISTÊNCIA DE MATERIAIS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F1A52">
        <w:rPr>
          <w:rFonts w:ascii="Verdana" w:hAnsi="Verdana"/>
          <w:b/>
          <w:sz w:val="20"/>
          <w:szCs w:val="20"/>
        </w:rPr>
        <w:t>02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947B37">
        <w:rPr>
          <w:rFonts w:ascii="Verdana" w:hAnsi="Verdana"/>
          <w:b/>
          <w:sz w:val="20"/>
          <w:szCs w:val="20"/>
        </w:rPr>
        <w:t>Resistência de Materiais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8F1A52">
        <w:rPr>
          <w:rFonts w:ascii="Verdana" w:hAnsi="Verdana"/>
          <w:sz w:val="20"/>
          <w:szCs w:val="20"/>
        </w:rPr>
        <w:t>16 a 18 de março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947B37" w:rsidRPr="00947B37" w:rsidRDefault="00947B37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947B37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Valdeci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José Costa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Prof. Rodrigo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Figueiredo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Terezo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Viviane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Trevisan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Jeane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de Almeida do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Rosário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7251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53CD6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8F1A52"/>
    <w:rsid w:val="00947B37"/>
    <w:rsid w:val="009548F4"/>
    <w:rsid w:val="009858BC"/>
    <w:rsid w:val="009A319A"/>
    <w:rsid w:val="009D6A3E"/>
    <w:rsid w:val="009F7D3C"/>
    <w:rsid w:val="00A208F0"/>
    <w:rsid w:val="00A44E08"/>
    <w:rsid w:val="00A45156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EBA9-84B9-4315-9C87-6C57B9C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2016-03-14T19:09:00Z</cp:lastPrinted>
  <dcterms:created xsi:type="dcterms:W3CDTF">2016-03-14T19:08:00Z</dcterms:created>
  <dcterms:modified xsi:type="dcterms:W3CDTF">2016-03-14T19:09:00Z</dcterms:modified>
</cp:coreProperties>
</file>