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80728">
              <w:rPr>
                <w:rFonts w:ascii="Verdana" w:hAnsi="Verdana"/>
                <w:b/>
                <w:sz w:val="20"/>
              </w:rPr>
              <w:t>072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EA19D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 substituto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 w:rsidR="00980728">
        <w:rPr>
          <w:rFonts w:ascii="Verdana" w:hAnsi="Verdana"/>
          <w:b/>
          <w:i/>
          <w:sz w:val="20"/>
          <w:szCs w:val="20"/>
        </w:rPr>
        <w:t>Renato Batista Tamanho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980728">
        <w:rPr>
          <w:rFonts w:ascii="Verdana" w:hAnsi="Verdana"/>
          <w:sz w:val="20"/>
          <w:szCs w:val="20"/>
        </w:rPr>
        <w:t>975895-0-01</w:t>
      </w:r>
      <w:r w:rsidR="00A472B0">
        <w:rPr>
          <w:rFonts w:ascii="Verdana" w:hAnsi="Verdana"/>
          <w:sz w:val="20"/>
          <w:szCs w:val="20"/>
        </w:rPr>
        <w:t>, para lecionar a</w:t>
      </w:r>
      <w:r w:rsidR="0077708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77708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77708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, no </w:t>
      </w:r>
      <w:r w:rsidR="0077708C"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 xml:space="preserve"> de </w:t>
      </w:r>
      <w:r w:rsidR="00980728">
        <w:rPr>
          <w:rFonts w:ascii="Verdana" w:hAnsi="Verdana"/>
          <w:sz w:val="20"/>
          <w:szCs w:val="20"/>
        </w:rPr>
        <w:t>Medicina Veterinária</w:t>
      </w:r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980728">
        <w:rPr>
          <w:rFonts w:ascii="Verdana" w:hAnsi="Verdana"/>
          <w:b/>
          <w:i/>
          <w:sz w:val="20"/>
          <w:szCs w:val="20"/>
        </w:rPr>
        <w:t>ANESTESIOLOGIA VETERINÁRIA</w:t>
      </w:r>
    </w:p>
    <w:p w:rsidR="0077708C" w:rsidRDefault="0077708C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TÉCNICA CIRÚRGICA VETERINÁRIA</w:t>
      </w:r>
    </w:p>
    <w:p w:rsidR="0077708C" w:rsidRDefault="0077708C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PATOLOGIA E CLÍNICA CIRÚRGICA</w:t>
      </w:r>
      <w:bookmarkStart w:id="0" w:name="_GoBack"/>
      <w:bookmarkEnd w:id="0"/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7708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465E2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C311-64B6-4632-9587-AD07AA5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2016-03-21T20:02:00Z</cp:lastPrinted>
  <dcterms:created xsi:type="dcterms:W3CDTF">2016-03-21T16:24:00Z</dcterms:created>
  <dcterms:modified xsi:type="dcterms:W3CDTF">2016-03-21T20:02:00Z</dcterms:modified>
</cp:coreProperties>
</file>