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C81EB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093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22/05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F52CD0" w:rsidRPr="00115F38" w:rsidRDefault="00F52CD0" w:rsidP="00F52C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F52CD0" w:rsidRPr="00115F38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C81EB6">
        <w:rPr>
          <w:b/>
          <w:sz w:val="24"/>
          <w:szCs w:val="24"/>
        </w:rPr>
        <w:t xml:space="preserve">Eficácia da </w:t>
      </w:r>
      <w:proofErr w:type="spellStart"/>
      <w:r w:rsidR="00C81EB6">
        <w:rPr>
          <w:b/>
          <w:sz w:val="24"/>
          <w:szCs w:val="24"/>
        </w:rPr>
        <w:t>carfentrazone-ethyl</w:t>
      </w:r>
      <w:proofErr w:type="spellEnd"/>
      <w:r w:rsidR="00C81EB6">
        <w:rPr>
          <w:b/>
          <w:sz w:val="24"/>
          <w:szCs w:val="24"/>
        </w:rPr>
        <w:t xml:space="preserve"> e </w:t>
      </w:r>
      <w:proofErr w:type="spellStart"/>
      <w:r w:rsidR="00C81EB6">
        <w:rPr>
          <w:b/>
          <w:sz w:val="24"/>
          <w:szCs w:val="24"/>
        </w:rPr>
        <w:t>saflufenacil</w:t>
      </w:r>
      <w:proofErr w:type="spellEnd"/>
      <w:r w:rsidR="00C81EB6">
        <w:rPr>
          <w:b/>
          <w:sz w:val="24"/>
          <w:szCs w:val="24"/>
        </w:rPr>
        <w:t xml:space="preserve"> influenciada por fatores de tecnologia de aplicação no controle de corda-de-viola</w:t>
      </w:r>
      <w:r w:rsidRPr="008D2CAD">
        <w:rPr>
          <w:b/>
          <w:sz w:val="24"/>
          <w:szCs w:val="24"/>
        </w:rPr>
        <w:t>”</w:t>
      </w:r>
      <w:r w:rsidR="00C81EB6">
        <w:rPr>
          <w:b/>
          <w:sz w:val="24"/>
          <w:szCs w:val="24"/>
        </w:rPr>
        <w:t>,</w:t>
      </w:r>
      <w:r w:rsidRPr="008D2CAD">
        <w:rPr>
          <w:b/>
          <w:sz w:val="24"/>
          <w:szCs w:val="24"/>
        </w:rPr>
        <w:t xml:space="preserve"> </w:t>
      </w:r>
      <w:r w:rsidR="00C81EB6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C81EB6">
        <w:rPr>
          <w:sz w:val="24"/>
          <w:szCs w:val="24"/>
        </w:rPr>
        <w:t>o</w:t>
      </w:r>
      <w:r w:rsidRPr="008D2CAD">
        <w:rPr>
          <w:sz w:val="24"/>
          <w:szCs w:val="24"/>
        </w:rPr>
        <w:t xml:space="preserve"> </w:t>
      </w:r>
      <w:r w:rsidR="00C81EB6">
        <w:rPr>
          <w:sz w:val="24"/>
          <w:szCs w:val="24"/>
        </w:rPr>
        <w:t>MAURICIO CRESTANI AGOSTINETO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C81EB6">
        <w:rPr>
          <w:sz w:val="24"/>
          <w:szCs w:val="24"/>
        </w:rPr>
        <w:t>18 de junho</w:t>
      </w:r>
      <w:r w:rsidR="00D755DC">
        <w:rPr>
          <w:sz w:val="24"/>
          <w:szCs w:val="24"/>
        </w:rPr>
        <w:t xml:space="preserve"> </w:t>
      </w:r>
      <w:r>
        <w:rPr>
          <w:sz w:val="24"/>
          <w:szCs w:val="24"/>
        </w:rPr>
        <w:t>de 2015</w:t>
      </w:r>
      <w:r w:rsidRPr="008D2CAD">
        <w:rPr>
          <w:sz w:val="24"/>
          <w:szCs w:val="24"/>
        </w:rPr>
        <w:t xml:space="preserve">, às </w:t>
      </w:r>
      <w:r w:rsidR="00C81EB6">
        <w:rPr>
          <w:sz w:val="24"/>
          <w:szCs w:val="24"/>
        </w:rPr>
        <w:t>14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>
        <w:rPr>
          <w:sz w:val="24"/>
          <w:szCs w:val="24"/>
        </w:rPr>
        <w:t>do CAV/UDESC</w:t>
      </w:r>
      <w:r w:rsidRPr="008D2CAD">
        <w:rPr>
          <w:sz w:val="24"/>
          <w:szCs w:val="24"/>
        </w:rPr>
        <w:t>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031EB8" w:rsidRDefault="00F52CD0" w:rsidP="00F52CD0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C81EB6">
        <w:rPr>
          <w:sz w:val="24"/>
          <w:szCs w:val="24"/>
        </w:rPr>
        <w:t>LEONARDO BIANCO DE CARVALHO</w:t>
      </w:r>
      <w:r w:rsidRPr="00031EB8">
        <w:rPr>
          <w:sz w:val="24"/>
          <w:szCs w:val="24"/>
        </w:rPr>
        <w:t xml:space="preserve"> – (UDESC/Lages/SC) – Presidente</w:t>
      </w:r>
    </w:p>
    <w:p w:rsidR="00F52CD0" w:rsidRDefault="00F52CD0" w:rsidP="00F52CD0">
      <w:pPr>
        <w:jc w:val="both"/>
        <w:rPr>
          <w:sz w:val="24"/>
          <w:szCs w:val="24"/>
        </w:rPr>
      </w:pPr>
      <w:proofErr w:type="spellStart"/>
      <w:r w:rsidRPr="00122551">
        <w:rPr>
          <w:sz w:val="24"/>
          <w:szCs w:val="24"/>
        </w:rPr>
        <w:t>Dr</w:t>
      </w:r>
      <w:r w:rsidR="00094735">
        <w:rPr>
          <w:sz w:val="24"/>
          <w:szCs w:val="24"/>
        </w:rPr>
        <w:t>ª</w:t>
      </w:r>
      <w:proofErr w:type="spellEnd"/>
      <w:r w:rsidRPr="00122551">
        <w:rPr>
          <w:sz w:val="24"/>
          <w:szCs w:val="24"/>
        </w:rPr>
        <w:t xml:space="preserve">. </w:t>
      </w:r>
      <w:r w:rsidR="00C81EB6">
        <w:rPr>
          <w:sz w:val="24"/>
          <w:szCs w:val="24"/>
        </w:rPr>
        <w:t>TAÍSA DAL MAGRO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C81EB6">
        <w:rPr>
          <w:sz w:val="24"/>
          <w:szCs w:val="24"/>
        </w:rPr>
        <w:t>UCS/Vacaria/RS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F52CD0" w:rsidRDefault="00F52CD0" w:rsidP="00F52CD0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C81EB6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C81EB6">
        <w:rPr>
          <w:sz w:val="24"/>
          <w:szCs w:val="24"/>
        </w:rPr>
        <w:t>NAIARA GUERRA</w:t>
      </w:r>
      <w:r>
        <w:rPr>
          <w:sz w:val="24"/>
          <w:szCs w:val="24"/>
        </w:rPr>
        <w:t xml:space="preserve"> – (</w:t>
      </w:r>
      <w:r w:rsidR="00C81EB6">
        <w:rPr>
          <w:sz w:val="24"/>
          <w:szCs w:val="24"/>
        </w:rPr>
        <w:t>UFSC/Curitibanos/SC</w:t>
      </w:r>
      <w:r>
        <w:rPr>
          <w:sz w:val="24"/>
          <w:szCs w:val="24"/>
        </w:rPr>
        <w:t>) – Membro</w:t>
      </w:r>
      <w:r w:rsidR="00094735">
        <w:rPr>
          <w:sz w:val="24"/>
          <w:szCs w:val="24"/>
        </w:rPr>
        <w:t xml:space="preserve"> externo</w:t>
      </w:r>
      <w:r>
        <w:rPr>
          <w:sz w:val="24"/>
          <w:szCs w:val="24"/>
        </w:rPr>
        <w:t xml:space="preserve"> </w:t>
      </w:r>
    </w:p>
    <w:p w:rsidR="006C6C57" w:rsidRDefault="006C6C57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C81EB6">
        <w:rPr>
          <w:sz w:val="24"/>
          <w:szCs w:val="24"/>
        </w:rPr>
        <w:t>CLÓVIS ARRUDA DE SOUZA</w:t>
      </w:r>
      <w:r>
        <w:rPr>
          <w:sz w:val="24"/>
          <w:szCs w:val="24"/>
        </w:rPr>
        <w:t xml:space="preserve"> – (UDESC/Lages/SC) – </w:t>
      </w:r>
      <w:r w:rsidR="00D755DC">
        <w:rPr>
          <w:sz w:val="24"/>
          <w:szCs w:val="24"/>
        </w:rPr>
        <w:t>Suplente</w:t>
      </w: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Dr. LUÍS SANGOI – (UDESC/Lages/SC) – Suplente</w:t>
      </w: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  <w:bookmarkStart w:id="0" w:name="_GoBack"/>
      <w:bookmarkEnd w:id="0"/>
    </w:p>
    <w:p w:rsidR="00F52CD0" w:rsidRPr="00EF24CC" w:rsidRDefault="00F52CD0" w:rsidP="00F52CD0">
      <w:pPr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C81EB6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94735"/>
    <w:rsid w:val="00115F38"/>
    <w:rsid w:val="0014176F"/>
    <w:rsid w:val="001C3E4A"/>
    <w:rsid w:val="003A721D"/>
    <w:rsid w:val="003F46D4"/>
    <w:rsid w:val="004902DF"/>
    <w:rsid w:val="004E7E20"/>
    <w:rsid w:val="006C6C57"/>
    <w:rsid w:val="006D00B2"/>
    <w:rsid w:val="00857E25"/>
    <w:rsid w:val="008A2663"/>
    <w:rsid w:val="008C5AE5"/>
    <w:rsid w:val="00971B73"/>
    <w:rsid w:val="00984432"/>
    <w:rsid w:val="00AC1220"/>
    <w:rsid w:val="00C6705B"/>
    <w:rsid w:val="00C67261"/>
    <w:rsid w:val="00C81EB6"/>
    <w:rsid w:val="00CA7163"/>
    <w:rsid w:val="00D755DC"/>
    <w:rsid w:val="00F12D03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C73B-BE98-45AE-8EBF-76D9C25B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2015-05-22T16:16:00Z</cp:lastPrinted>
  <dcterms:created xsi:type="dcterms:W3CDTF">2015-05-22T16:10:00Z</dcterms:created>
  <dcterms:modified xsi:type="dcterms:W3CDTF">2015-05-22T16:16:00Z</dcterms:modified>
</cp:coreProperties>
</file>