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CA9D7F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34D3C">
              <w:rPr>
                <w:rFonts w:ascii="Verdana" w:hAnsi="Verdana"/>
                <w:b/>
                <w:sz w:val="20"/>
              </w:rPr>
              <w:t>115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3F8C3D4" w14:textId="366C5CAD" w:rsidR="00922117" w:rsidRDefault="00922117" w:rsidP="009221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CONCURSO PÚBLICO Nº 01/2018/UDESC PARA ÁREA DE CONHECIMENTO EM </w:t>
      </w:r>
      <w:r w:rsidR="00034D3C">
        <w:rPr>
          <w:rFonts w:ascii="Verdana" w:hAnsi="Verdana"/>
          <w:b/>
        </w:rPr>
        <w:t>DOENÇAS PARASITÁRIAS DE ANIMAIS</w:t>
      </w:r>
      <w:r>
        <w:rPr>
          <w:rFonts w:ascii="Verdana" w:hAnsi="Verdana"/>
          <w:b/>
        </w:rPr>
        <w:t>.</w:t>
      </w:r>
    </w:p>
    <w:p w14:paraId="497D5722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849940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1F82DA7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FC2DBE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D73B634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4B21BD1C" w14:textId="61A4825F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Concurso Público 01/2018/UDESC para a área de </w:t>
      </w:r>
      <w:r w:rsidR="00034D3C">
        <w:rPr>
          <w:rFonts w:ascii="Verdana" w:hAnsi="Verdana"/>
          <w:b/>
          <w:sz w:val="20"/>
          <w:szCs w:val="20"/>
        </w:rPr>
        <w:t>Doenças Parasitárias de Animais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será realizado no período de 23 a 27 de abril de 2018, nas dependências do CAV/UDESC:</w:t>
      </w:r>
    </w:p>
    <w:p w14:paraId="6860BB4D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922117" w14:paraId="56C2F624" w14:textId="77777777" w:rsidTr="00034D3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E7AE6" w14:textId="77777777" w:rsidR="00922117" w:rsidRDefault="0092211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BDA20B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6DB1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034D3C" w14:paraId="751D8A53" w14:textId="77777777" w:rsidTr="00034D3C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9B0ED" w14:textId="4FE2664F" w:rsidR="00034D3C" w:rsidRDefault="00034D3C" w:rsidP="00034D3C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53283" w14:textId="14D68AFB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FB131" w14:textId="2C453C30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34D3C" w14:paraId="086CC016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09714" w14:textId="0AAA3E82" w:rsidR="00034D3C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096BB" w14:textId="0F761F8C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Rosiléia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Marinho de Quadros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63742D" w14:textId="705AFB72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CERES</w:t>
            </w: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/UDESC</w:t>
            </w:r>
          </w:p>
        </w:tc>
      </w:tr>
      <w:tr w:rsidR="00034D3C" w14:paraId="377D0113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1C862" w14:textId="11BACC7F" w:rsidR="00034D3C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0DF" w14:textId="3500E4B5" w:rsidR="00034D3C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Alexandre de Oliveira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Tavela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B314" w14:textId="46EE7130" w:rsidR="00034D3C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UFSC/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Curitibanos</w:t>
            </w:r>
            <w:proofErr w:type="spellEnd"/>
          </w:p>
        </w:tc>
      </w:tr>
      <w:tr w:rsidR="00034D3C" w14:paraId="2C109C4E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4A7" w14:textId="748E2E7F" w:rsidR="00034D3C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50D6" w14:textId="03A4AB72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Joandes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Fonteque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3F73D" w14:textId="61A1E55F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34D3C" w14:paraId="48CC4B7A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1E6D" w14:textId="34367FC1" w:rsidR="00034D3C" w:rsidRPr="00AD2CCD" w:rsidRDefault="00034D3C" w:rsidP="00034D3C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0CC8" w14:textId="3F563FD1" w:rsidR="00034D3C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Nelson Luís Mello Fernandes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3A4D" w14:textId="2612F87A" w:rsidR="00034D3C" w:rsidRPr="00AD2CCD" w:rsidRDefault="00034D3C" w:rsidP="00034D3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UFPR/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Palotina</w:t>
            </w:r>
            <w:bookmarkStart w:id="0" w:name="_GoBack"/>
            <w:bookmarkEnd w:id="0"/>
            <w:proofErr w:type="spellEnd"/>
          </w:p>
        </w:tc>
      </w:tr>
    </w:tbl>
    <w:p w14:paraId="5DB520D6" w14:textId="77777777" w:rsidR="00922117" w:rsidRDefault="00922117" w:rsidP="00922117">
      <w:pPr>
        <w:rPr>
          <w:rFonts w:ascii="Verdana" w:hAnsi="Verdana"/>
          <w:sz w:val="20"/>
          <w:szCs w:val="20"/>
        </w:rPr>
      </w:pPr>
    </w:p>
    <w:p w14:paraId="53F2A4DB" w14:textId="7AED158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34D3C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A593A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C30A6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117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7FD1-5110-47D0-9ECB-5E69E397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2018-04-02T14:20:00Z</cp:lastPrinted>
  <dcterms:created xsi:type="dcterms:W3CDTF">2018-04-02T14:16:00Z</dcterms:created>
  <dcterms:modified xsi:type="dcterms:W3CDTF">2018-04-02T14:20:00Z</dcterms:modified>
</cp:coreProperties>
</file>