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B38403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5CEE">
              <w:rPr>
                <w:rFonts w:ascii="Verdana" w:hAnsi="Verdana"/>
                <w:b/>
                <w:sz w:val="20"/>
              </w:rPr>
              <w:t>216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A65609B" w:rsidR="007A27C5" w:rsidRDefault="00C455D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805CEE">
        <w:rPr>
          <w:rFonts w:ascii="Verdana" w:hAnsi="Verdana"/>
          <w:b/>
          <w:i/>
          <w:sz w:val="20"/>
          <w:szCs w:val="20"/>
        </w:rPr>
        <w:t>Substituta Mariane de Oliveira Pereira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05CEE">
        <w:rPr>
          <w:rFonts w:ascii="Verdana" w:hAnsi="Verdana"/>
          <w:sz w:val="20"/>
          <w:szCs w:val="20"/>
        </w:rPr>
        <w:t>974974-8-01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805CEE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1CF5C4D" w:rsidR="007A27C5" w:rsidRPr="00C5249C" w:rsidRDefault="00805CE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Viveiros Florestais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0D59E718" w14:textId="77777777" w:rsidTr="004B1569">
        <w:tc>
          <w:tcPr>
            <w:tcW w:w="4521" w:type="dxa"/>
          </w:tcPr>
          <w:p w14:paraId="0BD67951" w14:textId="0E04DAE0" w:rsidR="00805CEE" w:rsidRDefault="00805CE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Manejos de Áreas Silvestres</w:t>
            </w:r>
          </w:p>
        </w:tc>
        <w:tc>
          <w:tcPr>
            <w:tcW w:w="4388" w:type="dxa"/>
          </w:tcPr>
          <w:p w14:paraId="3DF8D03F" w14:textId="44812AC3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39A4ED24" w14:textId="77777777" w:rsidTr="004B1569">
        <w:tc>
          <w:tcPr>
            <w:tcW w:w="4521" w:type="dxa"/>
          </w:tcPr>
          <w:p w14:paraId="68A4600A" w14:textId="7C09003C" w:rsidR="00805CEE" w:rsidRDefault="00805CE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Produtos Florestais Não Madeireiros</w:t>
            </w:r>
          </w:p>
        </w:tc>
        <w:tc>
          <w:tcPr>
            <w:tcW w:w="4388" w:type="dxa"/>
          </w:tcPr>
          <w:p w14:paraId="05055BF1" w14:textId="005AE73A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6A21E9D2" w14:textId="77777777" w:rsidTr="004B1569">
        <w:tc>
          <w:tcPr>
            <w:tcW w:w="4521" w:type="dxa"/>
          </w:tcPr>
          <w:p w14:paraId="4C0B6C3C" w14:textId="46E4D1A8" w:rsidR="00805CEE" w:rsidRDefault="00805CE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Básica</w:t>
            </w:r>
          </w:p>
        </w:tc>
        <w:tc>
          <w:tcPr>
            <w:tcW w:w="4388" w:type="dxa"/>
          </w:tcPr>
          <w:p w14:paraId="6D4423E5" w14:textId="534BE4BC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01A5B35B" w14:textId="77777777" w:rsidTr="004B1569">
        <w:tc>
          <w:tcPr>
            <w:tcW w:w="4521" w:type="dxa"/>
          </w:tcPr>
          <w:p w14:paraId="27C4EE00" w14:textId="4CDE69D2" w:rsidR="00805CEE" w:rsidRDefault="00805CE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Melhoramento Florestal</w:t>
            </w:r>
          </w:p>
        </w:tc>
        <w:tc>
          <w:tcPr>
            <w:tcW w:w="4388" w:type="dxa"/>
          </w:tcPr>
          <w:p w14:paraId="48EB3038" w14:textId="0B8E8D3D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E693-4A62-4A0A-9583-683740B7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2017-06-01T14:38:00Z</cp:lastPrinted>
  <dcterms:created xsi:type="dcterms:W3CDTF">2017-06-01T14:34:00Z</dcterms:created>
  <dcterms:modified xsi:type="dcterms:W3CDTF">2017-06-01T14:38:00Z</dcterms:modified>
</cp:coreProperties>
</file>