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4A4A23" w:rsidP="004A4A2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279</w:t>
            </w:r>
            <w:r w:rsidR="00B7440D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27</w:t>
            </w:r>
            <w:r w:rsidR="006051FB">
              <w:rPr>
                <w:rFonts w:ascii="Verdana" w:hAnsi="Verdana"/>
                <w:b/>
                <w:sz w:val="20"/>
              </w:rPr>
              <w:t>/10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617516" w:rsidRDefault="00617516" w:rsidP="00617516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ALTER</w:t>
      </w:r>
      <w:r w:rsidR="004B7EF3">
        <w:rPr>
          <w:rFonts w:ascii="Verdana" w:hAnsi="Verdana"/>
          <w:b/>
        </w:rPr>
        <w:t>A OS TERMOS DA PORTARIA 306/2014</w:t>
      </w:r>
      <w:r>
        <w:rPr>
          <w:rFonts w:ascii="Verdana" w:hAnsi="Verdana"/>
          <w:b/>
        </w:rPr>
        <w:t>/CAV.</w:t>
      </w: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</w:p>
    <w:p w:rsidR="004B7EF3" w:rsidRPr="00201352" w:rsidRDefault="004B7EF3" w:rsidP="004B7EF3">
      <w:pPr>
        <w:jc w:val="both"/>
        <w:rPr>
          <w:rFonts w:ascii="Verdana" w:hAnsi="Verdana"/>
          <w:sz w:val="20"/>
          <w:szCs w:val="20"/>
        </w:rPr>
      </w:pPr>
    </w:p>
    <w:p w:rsidR="004B7EF3" w:rsidRDefault="004B7EF3" w:rsidP="004B7EF3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201352">
        <w:rPr>
          <w:rFonts w:ascii="Verdana" w:hAnsi="Verdana"/>
          <w:sz w:val="20"/>
          <w:szCs w:val="20"/>
        </w:rPr>
        <w:t>Agroveterinária</w:t>
      </w:r>
      <w:r>
        <w:rPr>
          <w:rFonts w:ascii="Verdana" w:hAnsi="Verdana"/>
          <w:sz w:val="20"/>
          <w:szCs w:val="20"/>
        </w:rPr>
        <w:t>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4B7EF3" w:rsidRPr="00201352" w:rsidRDefault="004B7EF3" w:rsidP="004B7EF3">
      <w:pPr>
        <w:jc w:val="both"/>
        <w:rPr>
          <w:rFonts w:ascii="Verdana" w:hAnsi="Verdana"/>
          <w:sz w:val="20"/>
          <w:szCs w:val="20"/>
        </w:rPr>
      </w:pPr>
    </w:p>
    <w:p w:rsidR="004B7EF3" w:rsidRPr="00201352" w:rsidRDefault="004B7EF3" w:rsidP="004B7E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4B7EF3" w:rsidRPr="00201352" w:rsidRDefault="004B7EF3" w:rsidP="004B7EF3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1 – Alterar os termos da Portaria </w:t>
      </w:r>
      <w:r>
        <w:rPr>
          <w:rFonts w:ascii="Verdana" w:hAnsi="Verdana"/>
          <w:sz w:val="20"/>
          <w:szCs w:val="20"/>
        </w:rPr>
        <w:t>306/2014</w:t>
      </w:r>
      <w:r w:rsidRPr="00201352">
        <w:rPr>
          <w:rFonts w:ascii="Verdana" w:hAnsi="Verdana"/>
          <w:sz w:val="20"/>
          <w:szCs w:val="20"/>
        </w:rPr>
        <w:t xml:space="preserve">/CAV, de </w:t>
      </w:r>
      <w:r>
        <w:rPr>
          <w:rFonts w:ascii="Verdana" w:hAnsi="Verdana"/>
          <w:sz w:val="20"/>
          <w:szCs w:val="20"/>
        </w:rPr>
        <w:t>31/10/2014</w:t>
      </w:r>
      <w:r w:rsidRPr="00201352">
        <w:rPr>
          <w:rFonts w:ascii="Verdana" w:hAnsi="Verdana"/>
          <w:sz w:val="20"/>
          <w:szCs w:val="20"/>
        </w:rPr>
        <w:t xml:space="preserve">, que designou Coordenadores de Laboratório do CAV/UDESC, </w:t>
      </w:r>
      <w:r w:rsidRPr="00201352">
        <w:rPr>
          <w:rFonts w:ascii="Verdana" w:hAnsi="Verdana"/>
          <w:b/>
          <w:sz w:val="20"/>
          <w:szCs w:val="20"/>
        </w:rPr>
        <w:t>quanto à coordenação do laboratório abaixo</w:t>
      </w:r>
      <w:r w:rsidRPr="00201352">
        <w:rPr>
          <w:rFonts w:ascii="Verdana" w:hAnsi="Verdana"/>
          <w:sz w:val="20"/>
          <w:szCs w:val="20"/>
        </w:rPr>
        <w:t>, que passará a ser conforme segue</w:t>
      </w:r>
      <w:r>
        <w:rPr>
          <w:rFonts w:ascii="Verdana" w:hAnsi="Verdana"/>
          <w:sz w:val="20"/>
          <w:szCs w:val="20"/>
        </w:rPr>
        <w:t>, mantido os demais itens:</w:t>
      </w:r>
    </w:p>
    <w:p w:rsidR="004B7EF3" w:rsidRPr="00201352" w:rsidRDefault="004B7EF3" w:rsidP="004B7EF3">
      <w:pPr>
        <w:pStyle w:val="Corpodetexto"/>
        <w:ind w:left="720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4447"/>
      </w:tblGrid>
      <w:tr w:rsidR="004B7EF3" w:rsidRPr="00201352" w:rsidTr="00D94A4E">
        <w:tc>
          <w:tcPr>
            <w:tcW w:w="4450" w:type="dxa"/>
            <w:shd w:val="clear" w:color="auto" w:fill="auto"/>
          </w:tcPr>
          <w:p w:rsidR="004B7EF3" w:rsidRPr="00201352" w:rsidRDefault="004B7EF3" w:rsidP="00D94A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01352">
              <w:rPr>
                <w:rFonts w:ascii="Verdana" w:hAnsi="Verdana"/>
                <w:b/>
                <w:sz w:val="20"/>
                <w:szCs w:val="20"/>
              </w:rPr>
              <w:t>Laboratório</w:t>
            </w:r>
          </w:p>
        </w:tc>
        <w:tc>
          <w:tcPr>
            <w:tcW w:w="4447" w:type="dxa"/>
            <w:shd w:val="clear" w:color="auto" w:fill="auto"/>
          </w:tcPr>
          <w:p w:rsidR="004B7EF3" w:rsidRPr="00201352" w:rsidRDefault="004B7EF3" w:rsidP="00D94A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01352">
              <w:rPr>
                <w:rFonts w:ascii="Verdana" w:hAnsi="Verdana"/>
                <w:b/>
                <w:sz w:val="20"/>
                <w:szCs w:val="20"/>
              </w:rPr>
              <w:t>Coordenador/Professor</w:t>
            </w:r>
          </w:p>
        </w:tc>
      </w:tr>
      <w:tr w:rsidR="004B7EF3" w:rsidRPr="00201352" w:rsidTr="00D94A4E">
        <w:tc>
          <w:tcPr>
            <w:tcW w:w="4450" w:type="dxa"/>
            <w:shd w:val="clear" w:color="auto" w:fill="auto"/>
          </w:tcPr>
          <w:p w:rsidR="004B7EF3" w:rsidRPr="00201352" w:rsidRDefault="004A4A23" w:rsidP="00D94A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Centro de Diagnóstico Microbiológico Animal – CEDIMA</w:t>
            </w:r>
          </w:p>
        </w:tc>
        <w:tc>
          <w:tcPr>
            <w:tcW w:w="4447" w:type="dxa"/>
            <w:shd w:val="clear" w:color="auto" w:fill="auto"/>
          </w:tcPr>
          <w:p w:rsidR="004B7EF3" w:rsidRPr="00201352" w:rsidRDefault="004A4A23" w:rsidP="004B7E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Eliana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Knackfuss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Vaz</w:t>
            </w:r>
            <w:bookmarkStart w:id="0" w:name="_GoBack"/>
            <w:bookmarkEnd w:id="0"/>
          </w:p>
        </w:tc>
      </w:tr>
    </w:tbl>
    <w:p w:rsidR="004B7EF3" w:rsidRPr="00201352" w:rsidRDefault="004B7EF3" w:rsidP="004B7EF3">
      <w:pPr>
        <w:pStyle w:val="Corpodetexto"/>
        <w:rPr>
          <w:rFonts w:ascii="Verdana" w:hAnsi="Verdana"/>
        </w:rPr>
      </w:pPr>
    </w:p>
    <w:p w:rsidR="004B7EF3" w:rsidRPr="00201352" w:rsidRDefault="004B7EF3" w:rsidP="004B7EF3">
      <w:pPr>
        <w:rPr>
          <w:rFonts w:ascii="Verdana" w:hAnsi="Verdana"/>
          <w:sz w:val="20"/>
          <w:szCs w:val="20"/>
        </w:rPr>
      </w:pP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4A4A2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F496B"/>
    <w:rsid w:val="00125EB3"/>
    <w:rsid w:val="001318DB"/>
    <w:rsid w:val="00136471"/>
    <w:rsid w:val="00150AAF"/>
    <w:rsid w:val="00152660"/>
    <w:rsid w:val="00162CF9"/>
    <w:rsid w:val="001777F0"/>
    <w:rsid w:val="0018252A"/>
    <w:rsid w:val="001B1F2D"/>
    <w:rsid w:val="002033CC"/>
    <w:rsid w:val="00215533"/>
    <w:rsid w:val="00246582"/>
    <w:rsid w:val="00284D3D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A4A23"/>
    <w:rsid w:val="004B7EF3"/>
    <w:rsid w:val="004E418D"/>
    <w:rsid w:val="00501F67"/>
    <w:rsid w:val="00507FAF"/>
    <w:rsid w:val="00517497"/>
    <w:rsid w:val="00532F04"/>
    <w:rsid w:val="00535571"/>
    <w:rsid w:val="00573B93"/>
    <w:rsid w:val="005C02BA"/>
    <w:rsid w:val="005C7887"/>
    <w:rsid w:val="006051FB"/>
    <w:rsid w:val="00617516"/>
    <w:rsid w:val="006236C5"/>
    <w:rsid w:val="0063331A"/>
    <w:rsid w:val="006D4F99"/>
    <w:rsid w:val="0071066B"/>
    <w:rsid w:val="007332DC"/>
    <w:rsid w:val="0076713C"/>
    <w:rsid w:val="0078271A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6629D"/>
    <w:rsid w:val="00E96C9F"/>
    <w:rsid w:val="00EA3917"/>
    <w:rsid w:val="00EB1E02"/>
    <w:rsid w:val="00EE0198"/>
    <w:rsid w:val="00EF0791"/>
    <w:rsid w:val="00F351BD"/>
    <w:rsid w:val="00F47BC7"/>
    <w:rsid w:val="00F67F0B"/>
    <w:rsid w:val="00FB257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AFDE9-C84E-4E19-AEAE-3868FC83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2015-10-27T15:06:00Z</cp:lastPrinted>
  <dcterms:created xsi:type="dcterms:W3CDTF">2015-10-27T15:04:00Z</dcterms:created>
  <dcterms:modified xsi:type="dcterms:W3CDTF">2015-10-27T15:06:00Z</dcterms:modified>
</cp:coreProperties>
</file>