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6D4D489" w:rsidR="00733576" w:rsidRPr="00733576" w:rsidRDefault="00733576" w:rsidP="00182D5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82D5C">
              <w:rPr>
                <w:rFonts w:ascii="Verdana" w:hAnsi="Verdana"/>
                <w:b/>
                <w:sz w:val="20"/>
              </w:rPr>
              <w:t>351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182D5C">
              <w:rPr>
                <w:rFonts w:ascii="Verdana" w:hAnsi="Verdana"/>
                <w:b/>
                <w:sz w:val="20"/>
              </w:rPr>
              <w:t>05/07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41A2FB5D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182D5C">
        <w:rPr>
          <w:rFonts w:ascii="Verdana" w:hAnsi="Verdana"/>
          <w:b/>
          <w:sz w:val="20"/>
          <w:szCs w:val="20"/>
        </w:rPr>
        <w:t>Glyphosate</w:t>
      </w:r>
      <w:proofErr w:type="spellEnd"/>
      <w:r w:rsidR="00182D5C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182D5C">
        <w:rPr>
          <w:rFonts w:ascii="Verdana" w:hAnsi="Verdana"/>
          <w:b/>
          <w:sz w:val="20"/>
          <w:szCs w:val="20"/>
        </w:rPr>
        <w:t>glufosinate</w:t>
      </w:r>
      <w:proofErr w:type="spellEnd"/>
      <w:r w:rsidR="00182D5C">
        <w:rPr>
          <w:rFonts w:ascii="Verdana" w:hAnsi="Verdana"/>
          <w:b/>
          <w:sz w:val="20"/>
          <w:szCs w:val="20"/>
        </w:rPr>
        <w:t xml:space="preserve"> não alteram o crescimento inicial e nutrição mineral de milho tolerante aos herbicidas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001C0E">
        <w:rPr>
          <w:rFonts w:ascii="Verdana" w:hAnsi="Verdana"/>
          <w:sz w:val="20"/>
          <w:szCs w:val="20"/>
        </w:rPr>
        <w:t xml:space="preserve">do mestrando </w:t>
      </w:r>
      <w:r w:rsidR="00182D5C">
        <w:rPr>
          <w:rFonts w:ascii="Verdana" w:hAnsi="Verdana"/>
          <w:sz w:val="20"/>
          <w:szCs w:val="20"/>
        </w:rPr>
        <w:t>RAFAEL RECH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765EF0">
        <w:rPr>
          <w:rFonts w:ascii="Verdana" w:hAnsi="Verdana"/>
          <w:sz w:val="20"/>
          <w:szCs w:val="20"/>
        </w:rPr>
        <w:t>2</w:t>
      </w:r>
      <w:r w:rsidR="00862090">
        <w:rPr>
          <w:rFonts w:ascii="Verdana" w:hAnsi="Verdana"/>
          <w:sz w:val="20"/>
          <w:szCs w:val="20"/>
        </w:rPr>
        <w:t>8</w:t>
      </w:r>
      <w:r w:rsidR="00765EF0">
        <w:rPr>
          <w:rFonts w:ascii="Verdana" w:hAnsi="Verdana"/>
          <w:sz w:val="20"/>
          <w:szCs w:val="20"/>
        </w:rPr>
        <w:t xml:space="preserve"> de </w:t>
      </w:r>
      <w:r w:rsidR="00001C0E">
        <w:rPr>
          <w:rFonts w:ascii="Verdana" w:hAnsi="Verdana"/>
          <w:sz w:val="20"/>
          <w:szCs w:val="20"/>
        </w:rPr>
        <w:t xml:space="preserve">julho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862090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6AC95369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182D5C">
        <w:rPr>
          <w:rFonts w:ascii="Verdana" w:hAnsi="Verdana"/>
          <w:sz w:val="20"/>
          <w:szCs w:val="20"/>
        </w:rPr>
        <w:t>LEONARDO BIANCO DE CARVALHO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</w:t>
      </w:r>
      <w:r w:rsidR="00182D5C">
        <w:rPr>
          <w:rFonts w:ascii="Verdana" w:hAnsi="Verdana"/>
          <w:sz w:val="20"/>
          <w:szCs w:val="20"/>
        </w:rPr>
        <w:t>PPGPV/</w:t>
      </w:r>
      <w:r w:rsidR="00944CEC" w:rsidRPr="00511E95"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6A196589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182D5C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182D5C">
        <w:rPr>
          <w:rFonts w:ascii="Verdana" w:hAnsi="Verdana"/>
          <w:sz w:val="20"/>
          <w:szCs w:val="20"/>
        </w:rPr>
        <w:t>MARILUCE PASCOINA NEPOMUCENO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182D5C">
        <w:rPr>
          <w:rFonts w:ascii="Verdana" w:hAnsi="Verdana"/>
          <w:sz w:val="20"/>
          <w:szCs w:val="20"/>
        </w:rPr>
        <w:t>UNESP/Jaboticabal/SP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391E26AB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82D5C">
        <w:rPr>
          <w:rFonts w:ascii="Verdana" w:hAnsi="Verdana"/>
          <w:sz w:val="20"/>
          <w:szCs w:val="20"/>
        </w:rPr>
        <w:t>CLÓVIS ARRUDA DE SOUZA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862090">
        <w:rPr>
          <w:rFonts w:ascii="Verdana" w:hAnsi="Verdana"/>
          <w:sz w:val="20"/>
          <w:szCs w:val="20"/>
        </w:rPr>
        <w:t>UDESC/Lages/SC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39FB84DC" w14:textId="77777777" w:rsidR="00182D5C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82D5C">
        <w:rPr>
          <w:rFonts w:ascii="Verdana" w:hAnsi="Verdana"/>
          <w:sz w:val="20"/>
          <w:szCs w:val="20"/>
        </w:rPr>
        <w:t>PEDRO LUÍS DA COSTA AGUIAR ALVES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182D5C">
        <w:rPr>
          <w:rFonts w:ascii="Verdana" w:hAnsi="Verdana"/>
          <w:sz w:val="20"/>
          <w:szCs w:val="20"/>
        </w:rPr>
        <w:t>UNESP/Jaboticabal/SP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182D5C">
        <w:rPr>
          <w:rFonts w:ascii="Verdana" w:hAnsi="Verdana"/>
          <w:sz w:val="20"/>
          <w:szCs w:val="20"/>
        </w:rPr>
        <w:t>–</w:t>
      </w:r>
      <w:r w:rsidR="00063AAB"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>uplente</w:t>
      </w:r>
      <w:r w:rsidR="00182D5C">
        <w:rPr>
          <w:rFonts w:ascii="Verdana" w:hAnsi="Verdana"/>
          <w:sz w:val="20"/>
          <w:szCs w:val="20"/>
        </w:rPr>
        <w:t xml:space="preserve"> externo</w:t>
      </w:r>
    </w:p>
    <w:p w14:paraId="3600D6D2" w14:textId="0B37883C" w:rsidR="00182D5C" w:rsidRDefault="00182D5C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DAGOBERTO MARTINS – (</w:t>
      </w:r>
      <w:bookmarkStart w:id="0" w:name="_GoBack"/>
      <w:bookmarkEnd w:id="0"/>
      <w:r>
        <w:rPr>
          <w:rFonts w:ascii="Verdana" w:hAnsi="Verdana"/>
          <w:sz w:val="20"/>
          <w:szCs w:val="20"/>
        </w:rPr>
        <w:t>UNESP/Jaboticabal/SP) – Suplente externo</w:t>
      </w:r>
    </w:p>
    <w:p w14:paraId="618BA5F8" w14:textId="17149226" w:rsidR="00EF38AE" w:rsidRDefault="00182D5C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WILLIANS CÉSAR CARREGA – (UNESP/Jaboticabal/SP) – Suplente externo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82D5C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69C0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2090"/>
    <w:rsid w:val="0086625A"/>
    <w:rsid w:val="008731C6"/>
    <w:rsid w:val="008D64AF"/>
    <w:rsid w:val="00944CEC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0360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557CF-D2E6-494A-8610-8412F60D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2017-07-05T14:02:00Z</cp:lastPrinted>
  <dcterms:created xsi:type="dcterms:W3CDTF">2017-07-05T13:56:00Z</dcterms:created>
  <dcterms:modified xsi:type="dcterms:W3CDTF">2017-07-05T14:02:00Z</dcterms:modified>
</cp:coreProperties>
</file>