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6A" w:rsidRDefault="003F516A" w:rsidP="003F516A">
      <w:pPr>
        <w:jc w:val="center"/>
        <w:rPr>
          <w:b/>
          <w:bCs/>
          <w:sz w:val="24"/>
          <w:szCs w:val="24"/>
        </w:rPr>
      </w:pPr>
      <w:r w:rsidRPr="00EA5111">
        <w:rPr>
          <w:b/>
          <w:bCs/>
          <w:sz w:val="24"/>
          <w:szCs w:val="24"/>
        </w:rPr>
        <w:t xml:space="preserve">          </w:t>
      </w:r>
    </w:p>
    <w:p w:rsidR="003F516A" w:rsidRDefault="003F516A" w:rsidP="003F516A">
      <w:pPr>
        <w:jc w:val="center"/>
        <w:rPr>
          <w:b/>
          <w:bCs/>
          <w:sz w:val="24"/>
          <w:szCs w:val="24"/>
        </w:rPr>
      </w:pPr>
    </w:p>
    <w:p w:rsidR="00856E8B" w:rsidRPr="00856E8B" w:rsidRDefault="00856E8B" w:rsidP="00856E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EDITAL N</w:t>
      </w:r>
      <w:proofErr w:type="gramStart"/>
      <w:r>
        <w:rPr>
          <w:rFonts w:ascii="Verdana" w:hAnsi="Verdana"/>
          <w:b/>
          <w:sz w:val="20"/>
          <w:szCs w:val="20"/>
        </w:rPr>
        <w:t>.º</w:t>
      </w:r>
      <w:proofErr w:type="gramEnd"/>
      <w:r>
        <w:rPr>
          <w:rFonts w:ascii="Verdana" w:hAnsi="Verdana"/>
          <w:b/>
          <w:sz w:val="20"/>
          <w:szCs w:val="20"/>
        </w:rPr>
        <w:t xml:space="preserve"> 051</w:t>
      </w:r>
      <w:r w:rsidRPr="00856E8B">
        <w:rPr>
          <w:rFonts w:ascii="Verdana" w:hAnsi="Verdana"/>
          <w:b/>
          <w:sz w:val="20"/>
          <w:szCs w:val="20"/>
        </w:rPr>
        <w:t>/2015/CAV</w:t>
      </w:r>
      <w:r w:rsidRPr="00856E8B">
        <w:rPr>
          <w:rFonts w:ascii="Verdana" w:hAnsi="Verdana"/>
          <w:b/>
          <w:sz w:val="20"/>
          <w:szCs w:val="20"/>
        </w:rPr>
        <w:cr/>
      </w:r>
    </w:p>
    <w:p w:rsidR="00856E8B" w:rsidRPr="00856E8B" w:rsidRDefault="00856E8B" w:rsidP="00856E8B">
      <w:pPr>
        <w:autoSpaceDE w:val="0"/>
        <w:autoSpaceDN w:val="0"/>
        <w:adjustRightInd w:val="0"/>
        <w:spacing w:after="0"/>
        <w:jc w:val="right"/>
        <w:rPr>
          <w:rFonts w:ascii="Verdana" w:hAnsi="Verdana"/>
          <w:sz w:val="20"/>
          <w:szCs w:val="20"/>
        </w:rPr>
      </w:pPr>
      <w:r w:rsidRPr="00856E8B">
        <w:rPr>
          <w:rFonts w:ascii="Verdana" w:hAnsi="Verdana"/>
          <w:sz w:val="20"/>
          <w:szCs w:val="20"/>
        </w:rPr>
        <w:t>O Diretor Geral do Centro de Ciências Agroveterinárias -</w:t>
      </w:r>
    </w:p>
    <w:p w:rsidR="00856E8B" w:rsidRPr="00856E8B" w:rsidRDefault="00856E8B" w:rsidP="00856E8B">
      <w:pPr>
        <w:autoSpaceDE w:val="0"/>
        <w:autoSpaceDN w:val="0"/>
        <w:adjustRightInd w:val="0"/>
        <w:spacing w:after="0"/>
        <w:jc w:val="right"/>
        <w:rPr>
          <w:rFonts w:ascii="Verdana" w:hAnsi="Verdana"/>
          <w:sz w:val="20"/>
          <w:szCs w:val="20"/>
        </w:rPr>
      </w:pPr>
      <w:r w:rsidRPr="00856E8B">
        <w:rPr>
          <w:rFonts w:ascii="Verdana" w:hAnsi="Verdana"/>
          <w:sz w:val="20"/>
          <w:szCs w:val="20"/>
        </w:rPr>
        <w:t>CAV, atendendo ao que dispõe o Regimento do Programa</w:t>
      </w:r>
    </w:p>
    <w:p w:rsidR="00856E8B" w:rsidRDefault="00856E8B" w:rsidP="00856E8B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856E8B">
        <w:rPr>
          <w:rFonts w:ascii="Verdana" w:hAnsi="Verdana"/>
          <w:sz w:val="20"/>
          <w:szCs w:val="20"/>
        </w:rPr>
        <w:t>de</w:t>
      </w:r>
      <w:proofErr w:type="gramEnd"/>
      <w:r w:rsidRPr="00856E8B">
        <w:rPr>
          <w:rFonts w:ascii="Verdana" w:hAnsi="Verdana"/>
          <w:sz w:val="20"/>
          <w:szCs w:val="20"/>
        </w:rPr>
        <w:t xml:space="preserve"> Pós-Graduação em Bioquímica e Biologia Molecular:</w:t>
      </w:r>
    </w:p>
    <w:p w:rsidR="00856E8B" w:rsidRPr="00856E8B" w:rsidRDefault="00856E8B" w:rsidP="00856E8B">
      <w:pPr>
        <w:spacing w:after="0"/>
        <w:jc w:val="right"/>
        <w:rPr>
          <w:rFonts w:ascii="Verdana" w:hAnsi="Verdana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56E8B">
        <w:rPr>
          <w:rFonts w:ascii="Verdana" w:hAnsi="Verdana"/>
          <w:sz w:val="20"/>
          <w:szCs w:val="20"/>
        </w:rPr>
        <w:t xml:space="preserve">Abrir inscrições e determinar procedimentos para seleção e ingresso, no </w:t>
      </w:r>
      <w:r w:rsidRPr="00856E8B">
        <w:rPr>
          <w:rFonts w:ascii="Verdana" w:hAnsi="Verdana"/>
          <w:b/>
          <w:bCs/>
          <w:sz w:val="20"/>
          <w:szCs w:val="20"/>
        </w:rPr>
        <w:t>1º semestre de 2016</w:t>
      </w:r>
      <w:r w:rsidRPr="00856E8B">
        <w:rPr>
          <w:rFonts w:ascii="Verdana" w:hAnsi="Verdana"/>
          <w:sz w:val="20"/>
          <w:szCs w:val="20"/>
        </w:rPr>
        <w:t>, nos Cursos de Mestrado e Doutorado do Programa de Pós-graduação Multicêntrico em Bioquímica e Biologia Molecular: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 xml:space="preserve">O endereço das secretarias locais das Instituições Associadas deve ser acessado na página: </w:t>
      </w:r>
      <w:r w:rsidRPr="00856E8B">
        <w:rPr>
          <w:rFonts w:ascii="Verdana" w:hAnsi="Verdana"/>
          <w:color w:val="0000FF"/>
          <w:sz w:val="20"/>
          <w:szCs w:val="20"/>
        </w:rPr>
        <w:t>www.sbbq.org.br/</w:t>
      </w:r>
      <w:proofErr w:type="gramStart"/>
      <w:r w:rsidRPr="00856E8B">
        <w:rPr>
          <w:rFonts w:ascii="Verdana" w:hAnsi="Verdana"/>
          <w:color w:val="0000FF"/>
          <w:sz w:val="20"/>
          <w:szCs w:val="20"/>
        </w:rPr>
        <w:t xml:space="preserve">multicentrico </w:t>
      </w:r>
      <w:r>
        <w:rPr>
          <w:rFonts w:ascii="Verdana" w:hAnsi="Verdana"/>
          <w:color w:val="000009"/>
          <w:sz w:val="20"/>
          <w:szCs w:val="20"/>
        </w:rPr>
        <w:t>.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856E8B">
        <w:rPr>
          <w:rFonts w:ascii="Verdana" w:hAnsi="Verdana"/>
          <w:color w:val="000000"/>
          <w:sz w:val="20"/>
          <w:szCs w:val="20"/>
        </w:rPr>
        <w:t xml:space="preserve">O formulário de inscrição deve ser obtido </w:t>
      </w:r>
      <w:proofErr w:type="gramStart"/>
      <w:r w:rsidRPr="00856E8B">
        <w:rPr>
          <w:rFonts w:ascii="Verdana" w:hAnsi="Verdana"/>
          <w:color w:val="000000"/>
          <w:sz w:val="20"/>
          <w:szCs w:val="20"/>
        </w:rPr>
        <w:t>na</w:t>
      </w:r>
      <w:proofErr w:type="gramEnd"/>
      <w:r w:rsidRPr="00856E8B">
        <w:rPr>
          <w:rFonts w:ascii="Verdana" w:hAnsi="Verdana"/>
          <w:color w:val="000000"/>
          <w:sz w:val="20"/>
          <w:szCs w:val="20"/>
        </w:rPr>
        <w:t xml:space="preserve"> página </w:t>
      </w:r>
      <w:hyperlink r:id="rId8" w:history="1">
        <w:r w:rsidRPr="00856E8B">
          <w:rPr>
            <w:rStyle w:val="Hyperlink"/>
            <w:rFonts w:ascii="Verdana" w:hAnsi="Verdana"/>
            <w:sz w:val="20"/>
            <w:szCs w:val="20"/>
          </w:rPr>
          <w:t>www.sbbq.org.br/multicentrico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56E8B">
        <w:rPr>
          <w:rFonts w:ascii="Verdana" w:hAnsi="Verdana"/>
          <w:b/>
          <w:bCs/>
          <w:color w:val="000000"/>
          <w:sz w:val="20"/>
          <w:szCs w:val="20"/>
        </w:rPr>
        <w:t>A</w:t>
      </w:r>
      <w:proofErr w:type="gramEnd"/>
      <w:r w:rsidRPr="00856E8B">
        <w:rPr>
          <w:rFonts w:ascii="Verdana" w:hAnsi="Verdana"/>
          <w:b/>
          <w:bCs/>
          <w:color w:val="000000"/>
          <w:sz w:val="20"/>
          <w:szCs w:val="20"/>
        </w:rPr>
        <w:t xml:space="preserve"> inscrição será realizada exclusivamente pela Internet</w:t>
      </w:r>
      <w:r w:rsidRPr="00856E8B">
        <w:rPr>
          <w:rFonts w:ascii="Verdana" w:hAnsi="Verdana"/>
          <w:color w:val="000000"/>
          <w:sz w:val="20"/>
          <w:szCs w:val="20"/>
        </w:rPr>
        <w:t xml:space="preserve">, de </w:t>
      </w:r>
      <w:r w:rsidRPr="00856E8B">
        <w:rPr>
          <w:rFonts w:ascii="Verdana" w:hAnsi="Verdana"/>
          <w:b/>
          <w:bCs/>
          <w:color w:val="000000"/>
          <w:sz w:val="20"/>
          <w:szCs w:val="20"/>
        </w:rPr>
        <w:t>08/10/2015 a 05/11/2015</w:t>
      </w:r>
      <w:r w:rsidRPr="00856E8B">
        <w:rPr>
          <w:rFonts w:ascii="Verdana" w:hAnsi="Verdana"/>
          <w:color w:val="000000"/>
          <w:sz w:val="20"/>
          <w:szCs w:val="20"/>
        </w:rPr>
        <w:t>, observado o horário ofi</w:t>
      </w:r>
      <w:r>
        <w:rPr>
          <w:rFonts w:ascii="Verdana" w:hAnsi="Verdana"/>
          <w:color w:val="000000"/>
          <w:sz w:val="20"/>
          <w:szCs w:val="20"/>
        </w:rPr>
        <w:t>cial de Brasília/DF, nos links:</w:t>
      </w:r>
    </w:p>
    <w:p w:rsidR="00856E8B" w:rsidRDefault="00856E8B" w:rsidP="00856E8B">
      <w:pPr>
        <w:pStyle w:val="Pr-formataoHTML"/>
        <w:shd w:val="clear" w:color="auto" w:fill="FFFFFF"/>
        <w:rPr>
          <w:rFonts w:ascii="Verdana" w:hAnsi="Verdana" w:cs="Times New Roman"/>
          <w:color w:val="000000"/>
        </w:rPr>
      </w:pPr>
      <w:r w:rsidRPr="00856E8B">
        <w:rPr>
          <w:rFonts w:ascii="Verdana" w:hAnsi="Verdana" w:cs="Times New Roman"/>
          <w:b/>
          <w:bCs/>
          <w:color w:val="000000"/>
        </w:rPr>
        <w:t xml:space="preserve">Mestrado: </w:t>
      </w:r>
      <w:hyperlink r:id="rId9" w:tgtFrame="_blank" w:history="1">
        <w:r w:rsidRPr="00856E8B">
          <w:rPr>
            <w:rStyle w:val="Hyperlink"/>
            <w:rFonts w:ascii="Verdana" w:hAnsi="Verdana"/>
          </w:rPr>
          <w:t>www.cav.udesc.br/?idFormulario=26</w:t>
        </w:r>
      </w:hyperlink>
    </w:p>
    <w:p w:rsidR="00856E8B" w:rsidRPr="00856E8B" w:rsidRDefault="00856E8B" w:rsidP="00856E8B">
      <w:pPr>
        <w:pStyle w:val="Pr-formataoHTML"/>
        <w:shd w:val="clear" w:color="auto" w:fill="FFFFFF"/>
        <w:rPr>
          <w:rFonts w:ascii="Verdana" w:hAnsi="Verdana" w:cs="Times New Roman"/>
          <w:color w:val="000000"/>
        </w:rPr>
      </w:pPr>
    </w:p>
    <w:p w:rsidR="00856E8B" w:rsidRPr="00856E8B" w:rsidRDefault="00856E8B" w:rsidP="00856E8B">
      <w:pPr>
        <w:pStyle w:val="Pr-formataoHTML"/>
        <w:shd w:val="clear" w:color="auto" w:fill="FFFFFF"/>
        <w:rPr>
          <w:rFonts w:ascii="Verdana" w:hAnsi="Verdana" w:cs="Times New Roman"/>
          <w:color w:val="000000"/>
        </w:rPr>
      </w:pPr>
      <w:r w:rsidRPr="00856E8B">
        <w:rPr>
          <w:rFonts w:ascii="Verdana" w:hAnsi="Verdana" w:cs="Times New Roman"/>
          <w:b/>
          <w:bCs/>
          <w:color w:val="000000"/>
        </w:rPr>
        <w:t xml:space="preserve">Doutorado: </w:t>
      </w:r>
      <w:hyperlink r:id="rId10" w:tgtFrame="_blank" w:history="1">
        <w:r w:rsidRPr="00856E8B">
          <w:rPr>
            <w:rStyle w:val="Hyperlink"/>
            <w:rFonts w:ascii="Verdana" w:hAnsi="Verdana"/>
          </w:rPr>
          <w:t>www.cav.udesc.br/?idFormulario=28</w:t>
        </w:r>
      </w:hyperlink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FF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  <w:r w:rsidRPr="00856E8B">
        <w:rPr>
          <w:rFonts w:ascii="Verdana" w:hAnsi="Verdana"/>
          <w:color w:val="00000A"/>
          <w:sz w:val="20"/>
          <w:szCs w:val="20"/>
        </w:rPr>
        <w:t xml:space="preserve">As provas de conhecimento e </w:t>
      </w:r>
      <w:r w:rsidRPr="00856E8B">
        <w:rPr>
          <w:rFonts w:ascii="Verdana" w:hAnsi="Verdana"/>
          <w:color w:val="000009"/>
          <w:sz w:val="20"/>
          <w:szCs w:val="20"/>
        </w:rPr>
        <w:t>de suficiência na língua inglesa</w:t>
      </w:r>
      <w:r w:rsidRPr="00856E8B">
        <w:rPr>
          <w:rFonts w:ascii="Verdana" w:hAnsi="Verdana"/>
          <w:color w:val="00000A"/>
          <w:sz w:val="20"/>
          <w:szCs w:val="20"/>
        </w:rPr>
        <w:t xml:space="preserve"> serão realizadas no </w:t>
      </w:r>
      <w:r w:rsidRPr="00856E8B">
        <w:rPr>
          <w:rFonts w:ascii="Verdana" w:hAnsi="Verdana"/>
          <w:b/>
          <w:color w:val="00000A"/>
          <w:sz w:val="20"/>
          <w:szCs w:val="20"/>
        </w:rPr>
        <w:t>dia 19 de novembro de 2015</w:t>
      </w:r>
      <w:r w:rsidRPr="00856E8B">
        <w:rPr>
          <w:rFonts w:ascii="Verdana" w:hAnsi="Verdana"/>
          <w:color w:val="00000A"/>
          <w:sz w:val="20"/>
          <w:szCs w:val="20"/>
        </w:rPr>
        <w:t xml:space="preserve"> na sala 103 do Prédio da Medicina Veterínaria do CAV-UDESC, das 08 as 12 hs. Dentro do período </w:t>
      </w:r>
      <w:r w:rsidRPr="00856E8B">
        <w:rPr>
          <w:rFonts w:ascii="Verdana" w:hAnsi="Verdana"/>
          <w:b/>
          <w:sz w:val="20"/>
          <w:szCs w:val="20"/>
        </w:rPr>
        <w:t>de 20 a 26 de novembro de 2015</w:t>
      </w:r>
      <w:r w:rsidRPr="00856E8B">
        <w:rPr>
          <w:rFonts w:ascii="Verdana" w:hAnsi="Verdana"/>
          <w:color w:val="00000A"/>
          <w:sz w:val="20"/>
          <w:szCs w:val="20"/>
        </w:rPr>
        <w:t xml:space="preserve"> ocorrerão as provas de arguição dos candidatos ao doutorado, de </w:t>
      </w:r>
      <w:r>
        <w:rPr>
          <w:rFonts w:ascii="Verdana" w:hAnsi="Verdana"/>
          <w:color w:val="00000A"/>
          <w:sz w:val="20"/>
          <w:szCs w:val="20"/>
        </w:rPr>
        <w:t xml:space="preserve">acordo com divulgação </w:t>
      </w:r>
      <w:proofErr w:type="gramStart"/>
      <w:r>
        <w:rPr>
          <w:rFonts w:ascii="Verdana" w:hAnsi="Verdana"/>
          <w:color w:val="00000A"/>
          <w:sz w:val="20"/>
          <w:szCs w:val="20"/>
        </w:rPr>
        <w:t>na</w:t>
      </w:r>
      <w:proofErr w:type="gramEnd"/>
      <w:r>
        <w:rPr>
          <w:rFonts w:ascii="Verdana" w:hAnsi="Verdana"/>
          <w:color w:val="00000A"/>
          <w:sz w:val="20"/>
          <w:szCs w:val="20"/>
        </w:rPr>
        <w:t xml:space="preserve"> UDESC.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  <w:r w:rsidRPr="00856E8B">
        <w:rPr>
          <w:rFonts w:ascii="Verdana" w:hAnsi="Verdana"/>
          <w:color w:val="00000A"/>
          <w:sz w:val="20"/>
          <w:szCs w:val="20"/>
        </w:rPr>
        <w:t xml:space="preserve">Os resultados serão divulgados em </w:t>
      </w:r>
      <w:r w:rsidRPr="00856E8B">
        <w:rPr>
          <w:rFonts w:ascii="Verdana" w:hAnsi="Verdana"/>
          <w:b/>
          <w:sz w:val="20"/>
          <w:szCs w:val="20"/>
        </w:rPr>
        <w:t>01/12/2015</w:t>
      </w:r>
      <w:r w:rsidRPr="00856E8B">
        <w:rPr>
          <w:rFonts w:ascii="Verdana" w:hAnsi="Verdana"/>
          <w:color w:val="00000A"/>
          <w:sz w:val="20"/>
          <w:szCs w:val="20"/>
        </w:rPr>
        <w:t xml:space="preserve">, </w:t>
      </w:r>
      <w:proofErr w:type="gramStart"/>
      <w:r>
        <w:rPr>
          <w:rFonts w:ascii="Verdana" w:hAnsi="Verdana"/>
          <w:color w:val="00000A"/>
          <w:sz w:val="20"/>
          <w:szCs w:val="20"/>
        </w:rPr>
        <w:t>na</w:t>
      </w:r>
      <w:proofErr w:type="gramEnd"/>
      <w:r>
        <w:rPr>
          <w:rFonts w:ascii="Verdana" w:hAnsi="Verdana"/>
          <w:color w:val="00000A"/>
          <w:sz w:val="20"/>
          <w:szCs w:val="20"/>
        </w:rPr>
        <w:t xml:space="preserve"> Instituição Associada local.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  <w:r w:rsidRPr="00856E8B">
        <w:rPr>
          <w:rFonts w:ascii="Verdana" w:hAnsi="Verdana"/>
          <w:color w:val="00000A"/>
          <w:sz w:val="20"/>
          <w:szCs w:val="20"/>
        </w:rPr>
        <w:t xml:space="preserve">O prazo para revisão de provas/recursos é até 05 (cinco) </w:t>
      </w:r>
      <w:proofErr w:type="gramStart"/>
      <w:r w:rsidRPr="00856E8B">
        <w:rPr>
          <w:rFonts w:ascii="Verdana" w:hAnsi="Verdana"/>
          <w:color w:val="00000A"/>
          <w:sz w:val="20"/>
          <w:szCs w:val="20"/>
        </w:rPr>
        <w:t>dias</w:t>
      </w:r>
      <w:proofErr w:type="gramEnd"/>
      <w:r w:rsidRPr="00856E8B">
        <w:rPr>
          <w:rFonts w:ascii="Verdana" w:hAnsi="Verdana"/>
          <w:color w:val="00000A"/>
          <w:sz w:val="20"/>
          <w:szCs w:val="20"/>
        </w:rPr>
        <w:t xml:space="preserve"> corridos após divulgação do re</w:t>
      </w:r>
      <w:r>
        <w:rPr>
          <w:rFonts w:ascii="Verdana" w:hAnsi="Verdana"/>
          <w:color w:val="00000A"/>
          <w:sz w:val="20"/>
          <w:szCs w:val="20"/>
        </w:rPr>
        <w:t>sultado.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856E8B">
        <w:rPr>
          <w:rFonts w:ascii="Verdana" w:hAnsi="Verdana"/>
          <w:color w:val="00000A"/>
          <w:sz w:val="20"/>
          <w:szCs w:val="20"/>
        </w:rPr>
        <w:t xml:space="preserve">A divulgação do Resultado Final será feita no dia </w:t>
      </w:r>
      <w:r>
        <w:rPr>
          <w:rFonts w:ascii="Verdana" w:hAnsi="Verdana"/>
          <w:b/>
          <w:sz w:val="20"/>
          <w:szCs w:val="20"/>
        </w:rPr>
        <w:t>07/12/2015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I–</w:t>
      </w:r>
      <w:r w:rsidRPr="00856E8B">
        <w:rPr>
          <w:rFonts w:ascii="Verdana" w:hAnsi="Verdana"/>
          <w:color w:val="000009"/>
          <w:sz w:val="20"/>
          <w:szCs w:val="20"/>
        </w:rPr>
        <w:t xml:space="preserve"> </w:t>
      </w:r>
      <w:r w:rsidRPr="00856E8B">
        <w:rPr>
          <w:rFonts w:ascii="Verdana" w:hAnsi="Verdana"/>
          <w:b/>
          <w:bCs/>
          <w:color w:val="000000"/>
          <w:sz w:val="20"/>
          <w:szCs w:val="20"/>
        </w:rPr>
        <w:t xml:space="preserve">Documentos necessários para inscrição </w:t>
      </w:r>
      <w:r w:rsidRPr="00856E8B">
        <w:rPr>
          <w:rFonts w:ascii="Verdana" w:hAnsi="Verdana"/>
          <w:b/>
          <w:color w:val="000009"/>
          <w:sz w:val="20"/>
          <w:szCs w:val="20"/>
        </w:rPr>
        <w:t>de Candidatos ao Mestrado e Doutorado</w:t>
      </w:r>
      <w:r w:rsidRPr="00856E8B">
        <w:rPr>
          <w:rFonts w:ascii="Verdana" w:hAnsi="Verdana"/>
          <w:b/>
          <w:bCs/>
          <w:color w:val="000000"/>
          <w:sz w:val="20"/>
          <w:szCs w:val="20"/>
        </w:rPr>
        <w:t xml:space="preserve"> (deverão ser anexados on line):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1. Formulário de Inscrição preenchido (</w:t>
      </w:r>
      <w:hyperlink r:id="rId11" w:history="1">
        <w:r w:rsidRPr="00856E8B">
          <w:rPr>
            <w:rStyle w:val="Hyperlink"/>
            <w:rFonts w:ascii="Verdana" w:hAnsi="Verdana"/>
            <w:sz w:val="20"/>
            <w:szCs w:val="20"/>
          </w:rPr>
          <w:t>www.sbbq.org.br/multicentrico</w:t>
        </w:r>
      </w:hyperlink>
      <w:r>
        <w:rPr>
          <w:rFonts w:ascii="Verdana" w:hAnsi="Verdana"/>
          <w:color w:val="000009"/>
          <w:sz w:val="20"/>
          <w:szCs w:val="20"/>
        </w:rPr>
        <w:t>);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>
        <w:rPr>
          <w:rFonts w:ascii="Verdana" w:hAnsi="Verdana"/>
          <w:color w:val="000009"/>
          <w:sz w:val="20"/>
          <w:szCs w:val="20"/>
        </w:rPr>
        <w:t>2. Documentos Pessoais: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proofErr w:type="gramStart"/>
      <w:r w:rsidRPr="00856E8B">
        <w:rPr>
          <w:rFonts w:ascii="Verdana" w:hAnsi="Verdana"/>
          <w:color w:val="000009"/>
          <w:sz w:val="20"/>
          <w:szCs w:val="20"/>
        </w:rPr>
        <w:t>a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>) Cópia da Cédula de Identidade;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b) Cópia do CPF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c) Cópia do Título de Eleitor, juntamente com certidão de quitação eleitoral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d) Cópia do Certificado Militar (quando do sexo masculino)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e) Uma Fotografia 3x4 recente.</w:t>
      </w: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bookmarkStart w:id="0" w:name="_GoBack"/>
      <w:bookmarkEnd w:id="0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3. Documentos acadêmicos: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a) Cópia do Histórico Escolar de Graduação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b) Cópia do Diploma (frente e verso) ou do Certificado de Conclusão da Graduaç</w:t>
      </w:r>
      <w:r>
        <w:rPr>
          <w:rFonts w:ascii="Verdana" w:hAnsi="Verdana"/>
          <w:color w:val="000009"/>
          <w:sz w:val="20"/>
          <w:szCs w:val="20"/>
        </w:rPr>
        <w:t>ão com data da Colação de Grau</w:t>
      </w:r>
      <w:proofErr w:type="gramStart"/>
      <w:r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 xml:space="preserve">c) Curriculum vitae (CV Lattes). </w:t>
      </w:r>
      <w:r w:rsidRPr="00856E8B">
        <w:rPr>
          <w:rFonts w:ascii="Verdana" w:hAnsi="Verdana"/>
          <w:b/>
          <w:color w:val="000009"/>
          <w:sz w:val="20"/>
          <w:szCs w:val="20"/>
        </w:rPr>
        <w:t>ESTE DEVE SER ENTREGUE PESSOALMENTE NO DIA DA PROVA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4. Documentos adicionais para os Candidatos ao Do</w:t>
      </w:r>
      <w:r>
        <w:rPr>
          <w:rFonts w:ascii="Verdana" w:hAnsi="Verdana"/>
          <w:color w:val="000009"/>
          <w:sz w:val="20"/>
          <w:szCs w:val="20"/>
        </w:rPr>
        <w:t>utorado (com título de Mestre):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a) Cópia do Histórico Escolar do Mestrado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b) Certificado de Conclusão (homologado pela CPG) do Curso de Mestrado ou Diploma do Mestrado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c) Duas cartas de apresentação;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d) Projeto de pesquisa com máximo de 5 páginas contendo os seguintes itens: Título, nome do candidato, Instituição Associada, Resumo, Introdução, Objetivos, Metodolog</w:t>
      </w:r>
      <w:r>
        <w:rPr>
          <w:rFonts w:ascii="Verdana" w:hAnsi="Verdana"/>
          <w:color w:val="000009"/>
          <w:sz w:val="20"/>
          <w:szCs w:val="20"/>
        </w:rPr>
        <w:t>ia e referências bibliográficas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II– Das Provas:</w:t>
      </w:r>
      <w:r w:rsidRPr="00856E8B">
        <w:rPr>
          <w:rFonts w:ascii="Verdana" w:hAnsi="Verdana"/>
          <w:color w:val="000009"/>
          <w:sz w:val="20"/>
          <w:szCs w:val="20"/>
        </w:rPr>
        <w:t xml:space="preserve"> O processo seletivo é co</w:t>
      </w:r>
      <w:r>
        <w:rPr>
          <w:rFonts w:ascii="Verdana" w:hAnsi="Verdana"/>
          <w:color w:val="000009"/>
          <w:sz w:val="20"/>
          <w:szCs w:val="20"/>
        </w:rPr>
        <w:t>nstituído das seguintes etapas: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a) Prova de conhecimento nas áreas de Bioquímica e Biologia Molecular, eliminatória, valendo nota de zero a dez, sendo a pontuação para aprovação maior ou igual a cinco.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 xml:space="preserve"> 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 xml:space="preserve">O conteúdo programático consta de: Estrutura e função de proteínas; Estrutura e função de lipídios, Estrutura e função de carboidratos, Estrutura e função de enzimas, Membranas e transporte através de membranas, Transdução de sinais intracelulares, Metabolismo de proteínas e aminoácidos, Metabolismo de carboidratos, Metabolismo de lipídios, Integração metabólica, Replicação de DNA, Transcrição de DNA, Tradução de RNA mensageiro, Regulação da expressão gênica, Bases da </w:t>
      </w:r>
      <w:r>
        <w:rPr>
          <w:rFonts w:ascii="Verdana" w:hAnsi="Verdana"/>
          <w:color w:val="000009"/>
          <w:sz w:val="20"/>
          <w:szCs w:val="20"/>
        </w:rPr>
        <w:t>tecnologia de DNA recombinante.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 xml:space="preserve">b) Prova de suficiência 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na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língua inglesa (eliminatória) ou certificado de proficiência em inglês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(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conforme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especificado na página do programa). O resultado desta prova será: Aprovado, Aprovado condicional e Re</w:t>
      </w:r>
      <w:r>
        <w:rPr>
          <w:rFonts w:ascii="Verdana" w:hAnsi="Verdana"/>
          <w:color w:val="000009"/>
          <w:sz w:val="20"/>
          <w:szCs w:val="20"/>
        </w:rPr>
        <w:t>provado (neste caso eliminado).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c) Análise do histórico escolar e do c</w:t>
      </w:r>
      <w:r>
        <w:rPr>
          <w:rFonts w:ascii="Verdana" w:hAnsi="Verdana"/>
          <w:color w:val="000009"/>
          <w:sz w:val="20"/>
          <w:szCs w:val="20"/>
        </w:rPr>
        <w:t>urrículo (classificatório)</w:t>
      </w:r>
      <w:proofErr w:type="gramStart"/>
      <w:r>
        <w:rPr>
          <w:rFonts w:ascii="Verdana" w:hAnsi="Verdana"/>
          <w:color w:val="000009"/>
          <w:sz w:val="20"/>
          <w:szCs w:val="20"/>
        </w:rPr>
        <w:t>;</w:t>
      </w:r>
      <w:proofErr w:type="gramEnd"/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856E8B">
        <w:rPr>
          <w:rFonts w:ascii="Verdana" w:hAnsi="Verdana"/>
          <w:color w:val="000000"/>
          <w:sz w:val="20"/>
          <w:szCs w:val="20"/>
        </w:rPr>
        <w:t xml:space="preserve">d) </w:t>
      </w:r>
      <w:r w:rsidRPr="00856E8B">
        <w:rPr>
          <w:rFonts w:ascii="Verdana" w:hAnsi="Verdana"/>
          <w:color w:val="000009"/>
          <w:sz w:val="20"/>
          <w:szCs w:val="20"/>
        </w:rPr>
        <w:t>No caso dos candidatos ao doutorado, haverá também a Prova de Arguição sobre o projeto de pesquisa (eliminatória). O candidato terá 10 a 20 minutos para apresentação de seu projeto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,s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eguido da arguição pelo comitê de examinadores (máximo de 1 hora). Os critérios de avaliação desta prova serão: </w:t>
      </w:r>
      <w:r w:rsidRPr="00856E8B">
        <w:rPr>
          <w:rFonts w:ascii="Verdana" w:hAnsi="Verdana"/>
          <w:color w:val="000000"/>
          <w:sz w:val="20"/>
          <w:szCs w:val="20"/>
        </w:rPr>
        <w:t>fundamentação científica</w:t>
      </w:r>
      <w:r w:rsidRPr="00856E8B">
        <w:rPr>
          <w:rFonts w:ascii="Verdana" w:hAnsi="Verdana"/>
          <w:color w:val="000009"/>
          <w:sz w:val="20"/>
          <w:szCs w:val="20"/>
        </w:rPr>
        <w:t xml:space="preserve">, </w:t>
      </w:r>
      <w:r w:rsidRPr="00856E8B">
        <w:rPr>
          <w:rFonts w:ascii="Verdana" w:hAnsi="Verdana"/>
          <w:color w:val="000000"/>
          <w:sz w:val="20"/>
          <w:szCs w:val="20"/>
        </w:rPr>
        <w:t>hipótese plausível</w:t>
      </w:r>
      <w:r w:rsidRPr="00856E8B">
        <w:rPr>
          <w:rFonts w:ascii="Verdana" w:hAnsi="Verdana"/>
          <w:color w:val="000009"/>
          <w:sz w:val="20"/>
          <w:szCs w:val="20"/>
        </w:rPr>
        <w:t xml:space="preserve">, adequação da </w:t>
      </w:r>
      <w:r w:rsidRPr="00856E8B">
        <w:rPr>
          <w:rFonts w:ascii="Verdana" w:hAnsi="Verdana"/>
          <w:color w:val="000000"/>
          <w:sz w:val="20"/>
          <w:szCs w:val="20"/>
        </w:rPr>
        <w:t xml:space="preserve">metodologia </w:t>
      </w:r>
      <w:r w:rsidRPr="00856E8B">
        <w:rPr>
          <w:rFonts w:ascii="Verdana" w:hAnsi="Verdana"/>
          <w:color w:val="000009"/>
          <w:sz w:val="20"/>
          <w:szCs w:val="20"/>
        </w:rPr>
        <w:t xml:space="preserve">e o </w:t>
      </w:r>
      <w:r w:rsidRPr="00856E8B">
        <w:rPr>
          <w:rFonts w:ascii="Verdana" w:hAnsi="Verdana"/>
          <w:color w:val="000000"/>
          <w:sz w:val="20"/>
          <w:szCs w:val="20"/>
        </w:rPr>
        <w:t>domínio do candidato sobre o tema do projeto.</w:t>
      </w: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b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III– Candida</w:t>
      </w:r>
      <w:r w:rsidRPr="00856E8B">
        <w:rPr>
          <w:rFonts w:ascii="Verdana" w:hAnsi="Verdana"/>
          <w:b/>
          <w:color w:val="000009"/>
          <w:sz w:val="20"/>
          <w:szCs w:val="20"/>
        </w:rPr>
        <w:t>tos com necessidades especiais: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 xml:space="preserve">a) O candidato portador de necessidades especiais, temporárias ou definitivas, para a participação 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na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seleção de candidatos às pós-graduações deverá apresentar laudo médico comprobatório no ato da inscrição.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 xml:space="preserve">b) Somente será emitido o 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uso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de aparelho auditivo àquele candidato que tiver comprovada a necessidade auditiva no ato da inscrição. O aparelho poderá ser usado somente nos momentos determinados pela banca, em que seja necessária a comunicação verbal entre eles.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color w:val="000009"/>
          <w:sz w:val="20"/>
          <w:szCs w:val="20"/>
        </w:rPr>
        <w:t>c) A presença de acompanhante ao portador de necessidades especiais nos locais de prova, em nenhuma hipótese, será permitida. O candidato será devidamente acompanhado pela banca examinadora o</w:t>
      </w:r>
      <w:r>
        <w:rPr>
          <w:rFonts w:ascii="Verdana" w:hAnsi="Verdana"/>
          <w:color w:val="000009"/>
          <w:sz w:val="20"/>
          <w:szCs w:val="20"/>
        </w:rPr>
        <w:t>u por pessoa designada por ela.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b/>
          <w:color w:val="00000A"/>
          <w:sz w:val="20"/>
          <w:szCs w:val="20"/>
        </w:rPr>
      </w:pPr>
      <w:r w:rsidRPr="00856E8B">
        <w:rPr>
          <w:rFonts w:ascii="Verdana" w:hAnsi="Verdana"/>
          <w:b/>
          <w:color w:val="00000A"/>
          <w:sz w:val="20"/>
          <w:szCs w:val="20"/>
        </w:rPr>
        <w:t>IV</w:t>
      </w:r>
      <w:r w:rsidRPr="00856E8B">
        <w:rPr>
          <w:rFonts w:ascii="Verdana" w:hAnsi="Verdana"/>
          <w:b/>
          <w:color w:val="000009"/>
          <w:sz w:val="20"/>
          <w:szCs w:val="20"/>
        </w:rPr>
        <w:t xml:space="preserve">– </w:t>
      </w:r>
      <w:r w:rsidRPr="00856E8B">
        <w:rPr>
          <w:rFonts w:ascii="Verdana" w:hAnsi="Verdana"/>
          <w:b/>
          <w:color w:val="00000A"/>
          <w:sz w:val="20"/>
          <w:szCs w:val="20"/>
        </w:rPr>
        <w:t>Número de Vagas:</w:t>
      </w:r>
    </w:p>
    <w:tbl>
      <w:tblPr>
        <w:tblpPr w:leftFromText="141" w:rightFromText="141" w:vertAnchor="text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2600"/>
        <w:gridCol w:w="3125"/>
      </w:tblGrid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Orientador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Vagas Doutorado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Vagas Mestrado</w:t>
            </w:r>
          </w:p>
        </w:tc>
      </w:tr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Carla Ivane  Ganz Vogel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01</w:t>
            </w:r>
          </w:p>
        </w:tc>
      </w:tr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Gustavo Felippe da Silva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02</w:t>
            </w:r>
          </w:p>
        </w:tc>
      </w:tr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Karim Ha Luchmann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02</w:t>
            </w:r>
          </w:p>
        </w:tc>
      </w:tr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Luiz Claudio Miletti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Maria de Lourdes Borba Magalhães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02</w:t>
            </w:r>
          </w:p>
        </w:tc>
      </w:tr>
      <w:tr w:rsidR="00856E8B" w:rsidRPr="00856E8B" w:rsidTr="00961BEB">
        <w:tc>
          <w:tcPr>
            <w:tcW w:w="4503" w:type="dxa"/>
            <w:shd w:val="clear" w:color="auto" w:fill="auto"/>
          </w:tcPr>
          <w:p w:rsidR="00856E8B" w:rsidRPr="00856E8B" w:rsidRDefault="00856E8B" w:rsidP="00961BE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 xml:space="preserve"> Total</w:t>
            </w:r>
          </w:p>
        </w:tc>
        <w:tc>
          <w:tcPr>
            <w:tcW w:w="297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686" w:type="dxa"/>
            <w:shd w:val="clear" w:color="auto" w:fill="auto"/>
          </w:tcPr>
          <w:p w:rsidR="00856E8B" w:rsidRPr="00856E8B" w:rsidRDefault="00856E8B" w:rsidP="00961BEB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56E8B">
              <w:rPr>
                <w:rFonts w:ascii="Verdana" w:hAnsi="Verdana"/>
                <w:sz w:val="20"/>
                <w:szCs w:val="20"/>
              </w:rPr>
              <w:t>07</w:t>
            </w:r>
          </w:p>
        </w:tc>
      </w:tr>
    </w:tbl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  <w:r w:rsidRPr="00856E8B">
        <w:rPr>
          <w:rFonts w:ascii="Verdana" w:hAnsi="Verdana"/>
          <w:color w:val="00000A"/>
          <w:sz w:val="20"/>
          <w:szCs w:val="20"/>
        </w:rPr>
        <w:t>O candidato aprovado deverá ter dedicação integral ao</w:t>
      </w:r>
      <w:r>
        <w:rPr>
          <w:rFonts w:ascii="Verdana" w:hAnsi="Verdana"/>
          <w:color w:val="00000A"/>
          <w:sz w:val="20"/>
          <w:szCs w:val="20"/>
        </w:rPr>
        <w:t xml:space="preserve"> curso.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V– Validade da Aprovação no Processo Seletivo:</w:t>
      </w:r>
      <w:r w:rsidRPr="00856E8B">
        <w:rPr>
          <w:rFonts w:ascii="Verdana" w:hAnsi="Verdana"/>
          <w:color w:val="000009"/>
          <w:sz w:val="20"/>
          <w:szCs w:val="20"/>
        </w:rPr>
        <w:t xml:space="preserve"> A validade da aprovação no processo Seletivo de Ingresso, para efeito de matrícula no Programa, </w:t>
      </w:r>
      <w:r w:rsidRPr="00856E8B">
        <w:rPr>
          <w:rFonts w:ascii="Verdana" w:hAnsi="Verdana"/>
          <w:color w:val="00000A"/>
          <w:sz w:val="20"/>
          <w:szCs w:val="20"/>
        </w:rPr>
        <w:t>é de um ano a contar da data do Exame de Ingresso no Mestrado</w:t>
      </w:r>
      <w:r w:rsidRPr="00856E8B">
        <w:rPr>
          <w:rFonts w:ascii="Verdana" w:hAnsi="Verdana"/>
          <w:color w:val="000009"/>
          <w:sz w:val="20"/>
          <w:szCs w:val="20"/>
        </w:rPr>
        <w:t xml:space="preserve"> </w:t>
      </w:r>
      <w:r w:rsidRPr="00856E8B">
        <w:rPr>
          <w:rFonts w:ascii="Verdana" w:hAnsi="Verdana"/>
          <w:color w:val="00000A"/>
          <w:sz w:val="20"/>
          <w:szCs w:val="20"/>
        </w:rPr>
        <w:t>e Doutorado, mediante a disponibilidade de vagas</w:t>
      </w:r>
      <w:r>
        <w:rPr>
          <w:rFonts w:ascii="Verdana" w:hAnsi="Verdana"/>
          <w:color w:val="00000A"/>
          <w:sz w:val="20"/>
          <w:szCs w:val="20"/>
        </w:rPr>
        <w:t xml:space="preserve"> e reavaliação classificatória.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VI– Para Revisão da Prova e Recurso:</w:t>
      </w:r>
      <w:r w:rsidRPr="00856E8B">
        <w:rPr>
          <w:rFonts w:ascii="Verdana" w:hAnsi="Verdana"/>
          <w:color w:val="000009"/>
          <w:sz w:val="20"/>
          <w:szCs w:val="20"/>
        </w:rPr>
        <w:t xml:space="preserve"> O candidato terá 05 (cinco) 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dias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corridos após divulgação do resultado para solicitar revisão de provas ou recurso </w:t>
      </w:r>
      <w:r>
        <w:rPr>
          <w:rFonts w:ascii="Verdana" w:hAnsi="Verdana"/>
          <w:color w:val="000009"/>
          <w:sz w:val="20"/>
          <w:szCs w:val="20"/>
        </w:rPr>
        <w:t>na Instituição Associada Local.</w:t>
      </w:r>
    </w:p>
    <w:p w:rsidR="00856E8B" w:rsidRP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VII- Retirada da Documentação:</w:t>
      </w:r>
      <w:r w:rsidRPr="00856E8B">
        <w:rPr>
          <w:rFonts w:ascii="Verdana" w:hAnsi="Verdana"/>
          <w:color w:val="000009"/>
          <w:sz w:val="20"/>
          <w:szCs w:val="20"/>
        </w:rPr>
        <w:t xml:space="preserve"> Prazo para retirada da documentação para alunos não aprovados e desistentes: 20 </w:t>
      </w:r>
      <w:proofErr w:type="gramStart"/>
      <w:r w:rsidRPr="00856E8B">
        <w:rPr>
          <w:rFonts w:ascii="Verdana" w:hAnsi="Verdana"/>
          <w:color w:val="000009"/>
          <w:sz w:val="20"/>
          <w:szCs w:val="20"/>
        </w:rPr>
        <w:t>dias</w:t>
      </w:r>
      <w:proofErr w:type="gramEnd"/>
      <w:r w:rsidRPr="00856E8B">
        <w:rPr>
          <w:rFonts w:ascii="Verdana" w:hAnsi="Verdana"/>
          <w:color w:val="000009"/>
          <w:sz w:val="20"/>
          <w:szCs w:val="20"/>
        </w:rPr>
        <w:t xml:space="preserve"> após realização do exame.</w:t>
      </w: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</w:r>
      <w:r>
        <w:rPr>
          <w:rFonts w:ascii="Verdana" w:hAnsi="Verdana"/>
          <w:color w:val="000009"/>
          <w:sz w:val="20"/>
          <w:szCs w:val="20"/>
        </w:rPr>
        <w:tab/>
        <w:t xml:space="preserve">       Lages, </w:t>
      </w:r>
      <w:proofErr w:type="gramStart"/>
      <w:r>
        <w:rPr>
          <w:rFonts w:ascii="Verdana" w:hAnsi="Verdana"/>
          <w:color w:val="000009"/>
          <w:sz w:val="20"/>
          <w:szCs w:val="20"/>
        </w:rPr>
        <w:t>08 de</w:t>
      </w:r>
      <w:proofErr w:type="gramEnd"/>
      <w:r>
        <w:rPr>
          <w:rFonts w:ascii="Verdana" w:hAnsi="Verdana"/>
          <w:color w:val="000009"/>
          <w:sz w:val="20"/>
          <w:szCs w:val="20"/>
        </w:rPr>
        <w:t xml:space="preserve"> outubro de 2015.</w:t>
      </w:r>
    </w:p>
    <w:p w:rsidR="00856E8B" w:rsidRDefault="00856E8B" w:rsidP="00856E8B">
      <w:pPr>
        <w:autoSpaceDE w:val="0"/>
        <w:autoSpaceDN w:val="0"/>
        <w:adjustRightInd w:val="0"/>
        <w:jc w:val="both"/>
        <w:rPr>
          <w:rFonts w:ascii="Verdana" w:hAnsi="Verdana"/>
          <w:color w:val="000009"/>
          <w:sz w:val="20"/>
          <w:szCs w:val="20"/>
        </w:rPr>
      </w:pPr>
    </w:p>
    <w:p w:rsidR="00856E8B" w:rsidRPr="00856E8B" w:rsidRDefault="00856E8B" w:rsidP="00856E8B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Prof. João Fert Neto</w:t>
      </w:r>
    </w:p>
    <w:p w:rsidR="00856E8B" w:rsidRPr="00856E8B" w:rsidRDefault="00856E8B" w:rsidP="00856E8B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color w:val="000009"/>
          <w:sz w:val="20"/>
          <w:szCs w:val="20"/>
        </w:rPr>
      </w:pPr>
      <w:r w:rsidRPr="00856E8B">
        <w:rPr>
          <w:rFonts w:ascii="Verdana" w:hAnsi="Verdana"/>
          <w:b/>
          <w:color w:val="000009"/>
          <w:sz w:val="20"/>
          <w:szCs w:val="20"/>
        </w:rPr>
        <w:t>Diretor Geral do CAV/UDESC</w:t>
      </w:r>
    </w:p>
    <w:p w:rsidR="00856E8B" w:rsidRPr="00856E8B" w:rsidRDefault="00856E8B" w:rsidP="00856E8B">
      <w:pPr>
        <w:rPr>
          <w:rFonts w:ascii="Verdana" w:hAnsi="Verdana"/>
          <w:sz w:val="20"/>
          <w:szCs w:val="20"/>
        </w:rPr>
      </w:pPr>
    </w:p>
    <w:p w:rsidR="00886882" w:rsidRPr="00856E8B" w:rsidRDefault="00886882" w:rsidP="00856E8B">
      <w:pPr>
        <w:pStyle w:val="Corpodetexto"/>
        <w:rPr>
          <w:rFonts w:ascii="Verdana" w:hAnsi="Verdana"/>
        </w:rPr>
      </w:pPr>
    </w:p>
    <w:sectPr w:rsidR="00886882" w:rsidRPr="00856E8B" w:rsidSect="00E10F9B">
      <w:headerReference w:type="default" r:id="rId12"/>
      <w:pgSz w:w="11913" w:h="16834"/>
      <w:pgMar w:top="851" w:right="1021" w:bottom="1134" w:left="1361" w:header="568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C8" w:rsidRDefault="002B30C8" w:rsidP="00A82B24">
      <w:pPr>
        <w:spacing w:after="0" w:line="240" w:lineRule="auto"/>
      </w:pPr>
      <w:r>
        <w:separator/>
      </w:r>
    </w:p>
  </w:endnote>
  <w:endnote w:type="continuationSeparator" w:id="0">
    <w:p w:rsidR="002B30C8" w:rsidRDefault="002B30C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C8" w:rsidRDefault="002B30C8" w:rsidP="00A82B24">
      <w:pPr>
        <w:spacing w:after="0" w:line="240" w:lineRule="auto"/>
      </w:pPr>
      <w:r>
        <w:separator/>
      </w:r>
    </w:p>
  </w:footnote>
  <w:footnote w:type="continuationSeparator" w:id="0">
    <w:p w:rsidR="002B30C8" w:rsidRDefault="002B30C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C8" w:rsidRPr="00E111D4" w:rsidRDefault="002B30C8" w:rsidP="003F516A">
    <w:pPr>
      <w:pStyle w:val="Cabealho"/>
      <w:tabs>
        <w:tab w:val="clear" w:pos="4680"/>
        <w:tab w:val="clear" w:pos="9360"/>
        <w:tab w:val="left" w:pos="3105"/>
      </w:tabs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-439420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BR"/>
      </w:rPr>
      <w:t xml:space="preserve"> </w:t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60757"/>
    <w:multiLevelType w:val="hybridMultilevel"/>
    <w:tmpl w:val="AB985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DF00EF"/>
    <w:multiLevelType w:val="multilevel"/>
    <w:tmpl w:val="16121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A9763AE"/>
    <w:multiLevelType w:val="hybridMultilevel"/>
    <w:tmpl w:val="CED0AF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B51C1"/>
    <w:multiLevelType w:val="hybridMultilevel"/>
    <w:tmpl w:val="5030967E"/>
    <w:lvl w:ilvl="0" w:tplc="FFFFFFFF">
      <w:start w:val="1"/>
      <w:numFmt w:val="lowerLetter"/>
      <w:lvlText w:val="%1."/>
      <w:lvlJc w:val="left"/>
      <w:pPr>
        <w:tabs>
          <w:tab w:val="num" w:pos="1352"/>
        </w:tabs>
        <w:ind w:left="1332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D2672"/>
    <w:rsid w:val="00194797"/>
    <w:rsid w:val="001E5FE1"/>
    <w:rsid w:val="00211498"/>
    <w:rsid w:val="002B30C8"/>
    <w:rsid w:val="003165AA"/>
    <w:rsid w:val="003739F6"/>
    <w:rsid w:val="0038797F"/>
    <w:rsid w:val="003E4ADD"/>
    <w:rsid w:val="003F516A"/>
    <w:rsid w:val="00465FBC"/>
    <w:rsid w:val="004D56BD"/>
    <w:rsid w:val="006D0B9A"/>
    <w:rsid w:val="00753F6A"/>
    <w:rsid w:val="00794DF3"/>
    <w:rsid w:val="007977A6"/>
    <w:rsid w:val="007D3726"/>
    <w:rsid w:val="007E5A97"/>
    <w:rsid w:val="0082678D"/>
    <w:rsid w:val="00856E8B"/>
    <w:rsid w:val="00860661"/>
    <w:rsid w:val="00881230"/>
    <w:rsid w:val="00886882"/>
    <w:rsid w:val="008A20A7"/>
    <w:rsid w:val="008A2987"/>
    <w:rsid w:val="008F4FA3"/>
    <w:rsid w:val="00971DBE"/>
    <w:rsid w:val="009D761A"/>
    <w:rsid w:val="009F0036"/>
    <w:rsid w:val="00A82B24"/>
    <w:rsid w:val="00A90CB6"/>
    <w:rsid w:val="00AD6D68"/>
    <w:rsid w:val="00B245CB"/>
    <w:rsid w:val="00B5447A"/>
    <w:rsid w:val="00B96FBB"/>
    <w:rsid w:val="00BD20FE"/>
    <w:rsid w:val="00D17849"/>
    <w:rsid w:val="00D4727D"/>
    <w:rsid w:val="00E10F9B"/>
    <w:rsid w:val="00E111D4"/>
    <w:rsid w:val="00E530C3"/>
    <w:rsid w:val="00ED5468"/>
    <w:rsid w:val="00F927F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rsid w:val="003F516A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 w:eastAsia="zh-CN"/>
    </w:rPr>
  </w:style>
  <w:style w:type="paragraph" w:styleId="Ttulo2">
    <w:name w:val="heading 2"/>
    <w:basedOn w:val="Normal"/>
    <w:next w:val="Normal"/>
    <w:link w:val="Ttulo2Char"/>
    <w:rsid w:val="003F516A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pt-BR" w:eastAsia="zh-CN"/>
    </w:rPr>
  </w:style>
  <w:style w:type="paragraph" w:styleId="Ttulo3">
    <w:name w:val="heading 3"/>
    <w:basedOn w:val="Normal"/>
    <w:next w:val="Normal"/>
    <w:link w:val="Ttulo3Char"/>
    <w:rsid w:val="003F516A"/>
    <w:pPr>
      <w:keepNext/>
      <w:autoSpaceDE w:val="0"/>
      <w:autoSpaceDN w:val="0"/>
      <w:spacing w:after="0" w:line="480" w:lineRule="atLeas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zh-CN"/>
    </w:rPr>
  </w:style>
  <w:style w:type="paragraph" w:styleId="Ttulo4">
    <w:name w:val="heading 4"/>
    <w:basedOn w:val="Normal"/>
    <w:next w:val="Normal"/>
    <w:link w:val="Ttulo4Char"/>
    <w:rsid w:val="003F516A"/>
    <w:pPr>
      <w:keepNext/>
      <w:autoSpaceDE w:val="0"/>
      <w:autoSpaceDN w:val="0"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82B24"/>
  </w:style>
  <w:style w:type="paragraph" w:styleId="Textodebalo">
    <w:name w:val="Balloon Text"/>
    <w:basedOn w:val="Normal"/>
    <w:link w:val="TextodebaloChar"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F516A"/>
    <w:rPr>
      <w:rFonts w:ascii="Cambria" w:eastAsia="Times New Roman" w:hAnsi="Cambria" w:cs="Times New Roman"/>
      <w:b/>
      <w:bCs/>
      <w:kern w:val="32"/>
      <w:sz w:val="32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3F516A"/>
    <w:rPr>
      <w:rFonts w:ascii="Cambria" w:eastAsia="Times New Roman" w:hAnsi="Cambria" w:cs="Times New Roman"/>
      <w:b/>
      <w:bCs/>
      <w:i/>
      <w:iCs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3F516A"/>
    <w:rPr>
      <w:rFonts w:ascii="Cambria" w:eastAsia="Times New Roman" w:hAnsi="Cambria" w:cs="Times New Roman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3F516A"/>
    <w:rPr>
      <w:rFonts w:ascii="Calibri" w:eastAsia="Times New Roman" w:hAnsi="Calibri" w:cs="Times New Roman"/>
      <w:b/>
      <w:bCs/>
      <w:sz w:val="28"/>
      <w:szCs w:val="28"/>
      <w:lang w:val="pt-BR" w:eastAsia="zh-CN"/>
    </w:rPr>
  </w:style>
  <w:style w:type="paragraph" w:styleId="Corpodetexto">
    <w:name w:val="Body Text"/>
    <w:basedOn w:val="Normal"/>
    <w:link w:val="CorpodetextoChar"/>
    <w:rsid w:val="003F516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Textodecomentrio">
    <w:name w:val="annotation text"/>
    <w:basedOn w:val="Normal"/>
    <w:link w:val="TextodecomentrioChar"/>
    <w:rsid w:val="003F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TextodecomentrioChar">
    <w:name w:val="Texto de comentário Char"/>
    <w:basedOn w:val="Fontepargpadro"/>
    <w:link w:val="Textodecomentrio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Textodenotaderodap">
    <w:name w:val="footnote text"/>
    <w:basedOn w:val="Normal"/>
    <w:link w:val="TextodenotaderodapChar"/>
    <w:rsid w:val="003F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styleId="nfase">
    <w:name w:val="Emphasis"/>
    <w:basedOn w:val="Fontepargpadro"/>
    <w:rsid w:val="003F516A"/>
    <w:rPr>
      <w:i/>
      <w:iCs/>
    </w:rPr>
  </w:style>
  <w:style w:type="character" w:styleId="HiperlinkVisitado">
    <w:name w:val="FollowedHyperlink"/>
    <w:basedOn w:val="Fontepargpadro"/>
    <w:rsid w:val="003F516A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3F516A"/>
    <w:rPr>
      <w:rFonts w:cs="Times New Roman"/>
      <w:vertAlign w:val="superscript"/>
    </w:rPr>
  </w:style>
  <w:style w:type="character" w:styleId="Hyperlink">
    <w:name w:val="Hyperlink"/>
    <w:basedOn w:val="Fontepargpadro"/>
    <w:rsid w:val="003F516A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3F516A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3F516A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BodyTextIndent2CharChar">
    <w:name w:val="Body Text Indent 2 Char Char"/>
    <w:basedOn w:val="Normal"/>
    <w:link w:val="Recuodecorpodetexto2Char"/>
    <w:rsid w:val="003F516A"/>
    <w:pPr>
      <w:autoSpaceDE w:val="0"/>
      <w:autoSpaceDN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BodyTextIndent3CharChar">
    <w:name w:val="Body Text Indent 3 Char Char"/>
    <w:basedOn w:val="Normal"/>
    <w:link w:val="Recuodecorpodetexto3Char"/>
    <w:rsid w:val="003F516A"/>
    <w:pPr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16"/>
      <w:lang w:val="pt-BR" w:eastAsia="zh-CN"/>
    </w:rPr>
  </w:style>
  <w:style w:type="paragraph" w:customStyle="1" w:styleId="BodyTextIndentCharChar">
    <w:name w:val="Body Text Indent Char Char"/>
    <w:basedOn w:val="Normal"/>
    <w:link w:val="RecuodecorpodetextoChar"/>
    <w:rsid w:val="003F516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NormalWebCharChar">
    <w:name w:val="Normal (Web) Char Char"/>
    <w:basedOn w:val="Normal"/>
    <w:rsid w:val="003F516A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3F516A"/>
    <w:rPr>
      <w:b/>
      <w:bCs/>
    </w:rPr>
  </w:style>
  <w:style w:type="paragraph" w:customStyle="1" w:styleId="PargrafodaLista1">
    <w:name w:val="Parágrafo da Lista1"/>
    <w:basedOn w:val="Normal"/>
    <w:rsid w:val="003F516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orpodetexto2Char">
    <w:name w:val="Corpo de texto 2 Char"/>
    <w:basedOn w:val="Fontepargpadro"/>
    <w:link w:val="BodyText2CharChar"/>
    <w:uiPriority w:val="99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Recuodecorpodetexto2Char">
    <w:name w:val="Recuo de corpo de texto 2 Char"/>
    <w:basedOn w:val="Fontepargpadro"/>
    <w:link w:val="BodyTextIndent2CharChar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Recuodecorpodetexto3Char">
    <w:name w:val="Recuo de corpo de texto 3 Char"/>
    <w:basedOn w:val="Fontepargpadro"/>
    <w:link w:val="BodyTextIndent3CharChar"/>
    <w:rsid w:val="003F516A"/>
    <w:rPr>
      <w:rFonts w:ascii="Times New Roman" w:eastAsia="Times New Roman" w:hAnsi="Times New Roman" w:cs="Times New Roman"/>
      <w:sz w:val="16"/>
      <w:szCs w:val="16"/>
      <w:lang w:val="pt-BR" w:eastAsia="zh-CN"/>
    </w:rPr>
  </w:style>
  <w:style w:type="character" w:customStyle="1" w:styleId="RecuodecorpodetextoChar">
    <w:name w:val="Recuo de corpo de texto Char"/>
    <w:basedOn w:val="Fontepargpadro"/>
    <w:link w:val="BodyTextIndentCharChar"/>
    <w:rsid w:val="003F516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Refdecomentrio1">
    <w:name w:val="Ref. de comentário1"/>
    <w:basedOn w:val="Fontepargpadro"/>
    <w:rsid w:val="003F516A"/>
    <w:rPr>
      <w:rFonts w:cs="Times New Roman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1"/>
    <w:rsid w:val="003F516A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character" w:customStyle="1" w:styleId="apple-converted-space">
    <w:name w:val="apple-converted-space"/>
    <w:basedOn w:val="Fontepargpadro"/>
    <w:rsid w:val="003F516A"/>
  </w:style>
  <w:style w:type="paragraph" w:styleId="PargrafodaLista">
    <w:name w:val="List Paragraph"/>
    <w:basedOn w:val="Normal"/>
    <w:uiPriority w:val="34"/>
    <w:qFormat/>
    <w:rsid w:val="003F516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3F516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3F516A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F516A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F516A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3F516A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E10F9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E10F9B"/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E10F9B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E10F9B"/>
    <w:rPr>
      <w:sz w:val="16"/>
      <w:szCs w:val="16"/>
    </w:rPr>
  </w:style>
  <w:style w:type="paragraph" w:customStyle="1" w:styleId="Default">
    <w:name w:val="Default"/>
    <w:rsid w:val="00E10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56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56E8B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bq.org.br/multicentr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bq.org.br/multicentri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v.udesc.br/?idFormulario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.udesc.br/?idFormulario=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7233-ED59-41D0-8A1E-278D61BC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TEREZA CRISTINA LOPES CARSTEN AMARAL</cp:lastModifiedBy>
  <cp:revision>4</cp:revision>
  <cp:lastPrinted>2015-10-08T19:03:00Z</cp:lastPrinted>
  <dcterms:created xsi:type="dcterms:W3CDTF">2015-10-06T16:32:00Z</dcterms:created>
  <dcterms:modified xsi:type="dcterms:W3CDTF">2015-10-08T19:03:00Z</dcterms:modified>
</cp:coreProperties>
</file>