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5E" w:rsidRDefault="00CF0D5E" w:rsidP="00CF0D5E">
      <w:pPr>
        <w:spacing w:after="0" w:line="240" w:lineRule="auto"/>
        <w:jc w:val="center"/>
        <w:rPr>
          <w:rFonts w:ascii="Arial" w:eastAsia="Times New Roman" w:hAnsi="Arial"/>
          <w:sz w:val="36"/>
          <w:szCs w:val="36"/>
          <w:lang w:eastAsia="pt-BR"/>
        </w:rPr>
      </w:pPr>
      <w:r w:rsidRPr="00895144">
        <w:rPr>
          <w:rFonts w:ascii="Arial" w:eastAsia="Times New Roman" w:hAnsi="Arial"/>
          <w:sz w:val="36"/>
          <w:szCs w:val="36"/>
          <w:lang w:eastAsia="pt-BR"/>
        </w:rPr>
        <w:t xml:space="preserve">CALENDÁRIO CAV </w:t>
      </w:r>
      <w:r>
        <w:rPr>
          <w:rFonts w:ascii="Arial" w:eastAsia="Times New Roman" w:hAnsi="Arial"/>
          <w:sz w:val="36"/>
          <w:szCs w:val="36"/>
          <w:lang w:eastAsia="pt-BR"/>
        </w:rPr>
        <w:t>–</w:t>
      </w:r>
      <w:r w:rsidRPr="00895144">
        <w:rPr>
          <w:rFonts w:ascii="Arial" w:eastAsia="Times New Roman" w:hAnsi="Arial"/>
          <w:sz w:val="36"/>
          <w:szCs w:val="36"/>
          <w:lang w:eastAsia="pt-BR"/>
        </w:rPr>
        <w:t xml:space="preserve"> 2017</w:t>
      </w:r>
    </w:p>
    <w:p w:rsidR="00CF0D5E" w:rsidRDefault="00CF0D5E" w:rsidP="00CF0D5E">
      <w:pPr>
        <w:spacing w:after="0" w:line="240" w:lineRule="auto"/>
        <w:jc w:val="center"/>
        <w:rPr>
          <w:rFonts w:ascii="Arial" w:eastAsia="Times New Roman" w:hAnsi="Arial"/>
          <w:sz w:val="36"/>
          <w:szCs w:val="36"/>
          <w:lang w:eastAsia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7810"/>
      </w:tblGrid>
      <w:tr w:rsidR="00CF0D5E" w:rsidRPr="00895144" w:rsidTr="00436796"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t-BR"/>
              </w:rPr>
              <w:t>J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N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FÉRIAS ESCOLARES</w:t>
            </w: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V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 e 10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calouros 1ª chamada do Vestibular</w:t>
            </w: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e 14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requerer exame de suficiência</w:t>
            </w: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a 17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de Educação Continuada nos Centros</w:t>
            </w: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 a 17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veteranos de acordo com critérios de ordenação</w:t>
            </w: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 a 20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ajuste de matrícula on-line pelos acadêmicos</w:t>
            </w:r>
          </w:p>
        </w:tc>
      </w:tr>
      <w:tr w:rsidR="00CF0D5E" w:rsidRPr="00895144" w:rsidTr="00436796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do período letivo</w:t>
            </w:r>
          </w:p>
        </w:tc>
      </w:tr>
      <w:tr w:rsidR="00CF0D5E" w:rsidRPr="00895144" w:rsidTr="00436796"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e 21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solicitação pelos acadêmicos de ajuste de matrícula via Secretaria de Ensino de Graduação/Departamento do Curso</w:t>
            </w:r>
          </w:p>
        </w:tc>
      </w:tr>
      <w:tr w:rsidR="00CF0D5E" w:rsidRPr="00895144" w:rsidTr="00436796"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e 21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realização de exame de suficiência</w:t>
            </w:r>
          </w:p>
        </w:tc>
      </w:tr>
      <w:tr w:rsidR="00CF0D5E" w:rsidRPr="00895144" w:rsidTr="00436796"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a 24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matrículas de ingressantes e veteranos da Pós-Graduação “stricto-sensu”</w:t>
            </w:r>
          </w:p>
        </w:tc>
      </w:tr>
      <w:tr w:rsidR="00CF0D5E" w:rsidRPr="00895144" w:rsidTr="00436796"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(segunda-feira)</w:t>
            </w:r>
          </w:p>
        </w:tc>
      </w:tr>
      <w:tr w:rsidR="00CF0D5E" w:rsidRPr="00895144" w:rsidTr="00436796"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CARNAVAL (terça-feira)</w:t>
            </w:r>
          </w:p>
        </w:tc>
      </w:tr>
      <w:tr w:rsidR="00CF0D5E" w:rsidRPr="00895144" w:rsidTr="00436796"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06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M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Ç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até às 12 horas (quarta-feira)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solicitação de dispensa de disciplina e trancamento de matrícula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o Departamento enviar os resultados dos processos de ajustes de disciplinas à Secretaria de Ensino de Graduação para inclusão no Sistema Acadêmico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entrega das frequências dos calouros, pelos professores, para efeitos da última chamada do vestibular de acordo com a Resolução 5/2014-CONSEPE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das aulas da Pós-Graduação “stricto-sensu”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 a 17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alunos especiais e ajustes da Secretaria da Pós-Graduação “stricto-sensu”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a Secretaria de Ensino de Graduação incluir os resultados dos processos de ajustes de disciplinas no Sistema Acadêmico 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em disciplinas isoladas – alunos da UDESC e alunos externos</w:t>
            </w:r>
          </w:p>
        </w:tc>
      </w:tr>
      <w:tr w:rsidR="00CF0D5E" w:rsidRPr="00895144" w:rsidTr="00436796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10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trHeight w:val="434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27</w:t>
            </w:r>
          </w:p>
        </w:tc>
      </w:tr>
    </w:tbl>
    <w:p w:rsidR="00CF0D5E" w:rsidRDefault="00CF0D5E" w:rsidP="00CF0D5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8207"/>
        <w:gridCol w:w="29"/>
      </w:tblGrid>
      <w:tr w:rsidR="00CF0D5E" w:rsidRPr="00895144" w:rsidTr="00436796">
        <w:trPr>
          <w:trHeight w:val="13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A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L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a 15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Semana Santa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Páscoa (domingo)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Tiradentes (sexta-feira)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21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Dia do trabalho (segunda-feira)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UDESC – 52 anos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 Avaliação das Ações dos Cursos e da UDESC – 2017/1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26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N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H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 a 18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Jogos de Integração da UDESC/JIUDESC 2017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Corpus Christi (quinta-feira)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L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H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período letivo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inclusão das frequências, avaliações e médias semestrais, pelos professores, no </w:t>
            </w:r>
            <w:r w:rsidRPr="00895144">
              <w:rPr>
                <w:rFonts w:ascii="Verdana" w:eastAsia="Times New Roman" w:hAnsi="Verdana"/>
                <w:sz w:val="20"/>
                <w:szCs w:val="20"/>
                <w:u w:val="single"/>
                <w:lang w:eastAsia="pt-BR"/>
              </w:rPr>
              <w:t>S</w:t>
            </w: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istema Acadêmico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04 a 10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apresentação de justificativa à Direção de Ensino em função de reprovação por frequência em 2017/1 (Resolução nº 018/2015-CONSEPE)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05 a 11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exames finais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Pós-Graduação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Graduação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Outorga de Grau – 2017/1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 da Pós-Graduação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17 e 18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dos calouros de 1ª chamada do Vestibular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a 23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veteranos de acordo com critérios de ordenação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IV Semana de Educação Continuada da UDESC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matrículas de ingressantes e veteranos da Pós-Graduação “stricto-sensu”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 e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requerer exame de suficiência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29/07 a 01/08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ajuste de matrícula on-line pelos acadêmicos</w:t>
            </w:r>
          </w:p>
        </w:tc>
      </w:tr>
      <w:tr w:rsidR="00CF0D5E" w:rsidRPr="00895144" w:rsidTr="00436796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02</w:t>
            </w: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gridAfter w:val="1"/>
          <w:wAfter w:w="29" w:type="dxa"/>
          <w:trHeight w:val="249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2017/1: 105 (18 SEMANAS)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Arial" w:eastAsia="Times New Roman" w:hAnsi="Arial"/>
                <w:sz w:val="24"/>
                <w:szCs w:val="20"/>
                <w:lang w:eastAsia="pt-BR"/>
              </w:rPr>
              <w:br w:type="page"/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G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do período letivo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das aulas da Pós-Graduação “stricto-sensu”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e 02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realização de Exame de Suficiência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e 02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solicitação pelos acadêmicos de ajuste de matrícula via Secretaria de Ensino de Graduação/Departamento do Curso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a 11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alunos especiais e ajustes da Secretaria da Pós-Graduação “stricto-sensu”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07 a 11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Agronomia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solicitação de dispensa de disciplina, cancelamento de disciplina e trancamento de matrícula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o Departamento enviar os resultados dos processos de ajustes de disciplinas à Secretaria de Ensino de Graduação para inclusão no Sistema Acadêmico 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Secretaria de Ensino de Graduação incluir os resultados dos processos de ajustes de disciplinas no sistema Acadêmico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entrega das frequências dos calouros, pelos professores, para efeitos da última chamada do Vestibular, de acordo com a Resolução 05/2014-CONSEPE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em disciplinas isoladas – alunos da UDESC e alunos externos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Municipal – Campus III – Lages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27</w:t>
            </w: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gridAfter w:val="1"/>
          <w:wAfter w:w="29" w:type="dxa"/>
          <w:trHeight w:val="225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S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E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T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E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M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B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R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O</w:t>
            </w:r>
          </w:p>
        </w:tc>
        <w:tc>
          <w:tcPr>
            <w:tcW w:w="1285" w:type="dxa"/>
            <w:shd w:val="clear" w:color="auto" w:fill="auto"/>
          </w:tcPr>
          <w:p w:rsidR="00CF0D5E" w:rsidRPr="00AB64F2" w:rsidRDefault="00CF0D5E" w:rsidP="00436796">
            <w:pPr>
              <w:spacing w:after="0" w:line="240" w:lineRule="auto"/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</w:pPr>
            <w:r w:rsidRPr="00AB64F2"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  <w:t>02 a 06</w:t>
            </w:r>
          </w:p>
        </w:tc>
        <w:tc>
          <w:tcPr>
            <w:tcW w:w="8207" w:type="dxa"/>
            <w:shd w:val="clear" w:color="auto" w:fill="auto"/>
          </w:tcPr>
          <w:p w:rsidR="00CF0D5E" w:rsidRPr="00AB64F2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</w:pPr>
            <w:r w:rsidRPr="00AB64F2"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  <w:t>Semana Acadêmica da Engenharia Ambiental e Sanitária</w:t>
            </w: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Independência do Brasil (quinta-feira)</w:t>
            </w: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AB64F2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AB64F2" w:rsidRPr="00895144" w:rsidRDefault="00AB64F2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AB64F2" w:rsidRPr="00AB64F2" w:rsidRDefault="00AB64F2" w:rsidP="00436796">
            <w:pPr>
              <w:spacing w:after="0" w:line="240" w:lineRule="auto"/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</w:pPr>
            <w:r w:rsidRPr="00AB64F2"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8207" w:type="dxa"/>
            <w:shd w:val="clear" w:color="auto" w:fill="auto"/>
          </w:tcPr>
          <w:p w:rsidR="00AB64F2" w:rsidRPr="00AB64F2" w:rsidRDefault="00AB64F2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</w:pPr>
            <w:r w:rsidRPr="00AB64F2"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  <w:t>Semana Acadêmica da Engenharia Florestal</w:t>
            </w: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AB64F2" w:rsidRDefault="00CF0D5E" w:rsidP="00436796">
            <w:pPr>
              <w:spacing w:after="0" w:line="240" w:lineRule="auto"/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</w:pPr>
            <w:r w:rsidRPr="00AB64F2"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  <w:t>18 a 22</w:t>
            </w:r>
          </w:p>
        </w:tc>
        <w:tc>
          <w:tcPr>
            <w:tcW w:w="8207" w:type="dxa"/>
            <w:shd w:val="clear" w:color="auto" w:fill="auto"/>
          </w:tcPr>
          <w:p w:rsidR="00CF0D5E" w:rsidRPr="00AB64F2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</w:pPr>
            <w:r w:rsidRPr="00AB64F2"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  <w:t>Semana Acadêmica da Engenharia Florestal</w:t>
            </w: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 a 28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27º Seminário de Iniciação Científica da UDESC</w:t>
            </w:r>
          </w:p>
        </w:tc>
      </w:tr>
      <w:tr w:rsidR="00CF0D5E" w:rsidRPr="00895144" w:rsidTr="00436796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gridAfter w:val="1"/>
          <w:wAfter w:w="29" w:type="dxa"/>
          <w:trHeight w:val="198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AB64F2" w:rsidRPr="00895144" w:rsidTr="00436796">
        <w:trPr>
          <w:gridAfter w:val="1"/>
          <w:wAfter w:w="29" w:type="dxa"/>
          <w:trHeight w:val="198"/>
        </w:trPr>
        <w:tc>
          <w:tcPr>
            <w:tcW w:w="539" w:type="dxa"/>
            <w:shd w:val="clear" w:color="auto" w:fill="auto"/>
          </w:tcPr>
          <w:p w:rsidR="00AB64F2" w:rsidRPr="00895144" w:rsidRDefault="00AB64F2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AB64F2" w:rsidRPr="00AB64F2" w:rsidRDefault="00AB64F2" w:rsidP="00436796">
            <w:pPr>
              <w:spacing w:after="0" w:line="240" w:lineRule="auto"/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  <w:t>02 a 06</w:t>
            </w:r>
          </w:p>
        </w:tc>
        <w:tc>
          <w:tcPr>
            <w:tcW w:w="8207" w:type="dxa"/>
            <w:shd w:val="clear" w:color="auto" w:fill="auto"/>
          </w:tcPr>
          <w:p w:rsidR="00AB64F2" w:rsidRPr="00AB64F2" w:rsidRDefault="00AB64F2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AB64F2"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  <w:t>Semana Acadêmica da Engenharia Ambiental e Sanitária</w:t>
            </w:r>
          </w:p>
        </w:tc>
      </w:tr>
      <w:tr w:rsidR="00CF0D5E" w:rsidRPr="00895144" w:rsidTr="00436796">
        <w:trPr>
          <w:gridAfter w:val="1"/>
          <w:wAfter w:w="29" w:type="dxa"/>
          <w:trHeight w:val="198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O </w:t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Nossa Senhora Aparecida (quinta-feira)</w:t>
            </w:r>
          </w:p>
        </w:tc>
      </w:tr>
      <w:tr w:rsidR="00CF0D5E" w:rsidRPr="00895144" w:rsidTr="00436796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CF0D5E" w:rsidRPr="00895144" w:rsidTr="00436796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CF0D5E" w:rsidRPr="00895144" w:rsidTr="00436796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 do Professor</w:t>
            </w:r>
          </w:p>
        </w:tc>
      </w:tr>
      <w:tr w:rsidR="00CF0D5E" w:rsidRPr="00895144" w:rsidTr="00436796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Medicina Veterinária</w:t>
            </w:r>
          </w:p>
        </w:tc>
      </w:tr>
      <w:tr w:rsidR="00CF0D5E" w:rsidRPr="00895144" w:rsidTr="00436796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 Avaliação das Ações dos Cursos e da UDESC – 2017/2</w:t>
            </w:r>
          </w:p>
        </w:tc>
      </w:tr>
      <w:tr w:rsidR="00CF0D5E" w:rsidRPr="00895144" w:rsidTr="00436796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23 a 27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do Servidor</w:t>
            </w:r>
          </w:p>
        </w:tc>
      </w:tr>
      <w:tr w:rsidR="00CF0D5E" w:rsidRPr="00895144" w:rsidTr="00436796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CF0D5E" w:rsidRPr="00895144" w:rsidTr="00436796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– Comemoração do Dia do Funcionário Público (sábado)</w:t>
            </w:r>
          </w:p>
        </w:tc>
      </w:tr>
      <w:tr w:rsidR="00CF0D5E" w:rsidRPr="00895144" w:rsidTr="00436796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</w:tc>
      </w:tr>
    </w:tbl>
    <w:p w:rsidR="00CF0D5E" w:rsidRPr="00895144" w:rsidRDefault="00CF0D5E" w:rsidP="00CF0D5E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  <w:r w:rsidRPr="00895144">
        <w:rPr>
          <w:rFonts w:ascii="Arial" w:eastAsia="Times New Roman" w:hAnsi="Arial"/>
          <w:sz w:val="24"/>
          <w:szCs w:val="20"/>
          <w:lang w:eastAsia="pt-BR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8207"/>
      </w:tblGrid>
      <w:tr w:rsidR="00CF0D5E" w:rsidRPr="00895144" w:rsidTr="00436796">
        <w:trPr>
          <w:trHeight w:val="220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</w:p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N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V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Finados (quinta-feira)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Final da avaliação das Ações dos Cursos e da UDESC – 2017/2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Proclamação da República (quarta-feira)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26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Jogos de Integração dos Servidores da UDESC/JISUDESC 2017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22</w:t>
            </w: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225"/>
        </w:trPr>
        <w:tc>
          <w:tcPr>
            <w:tcW w:w="539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225"/>
        </w:trPr>
        <w:tc>
          <w:tcPr>
            <w:tcW w:w="539" w:type="dxa"/>
            <w:vMerge w:val="restart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Z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CF0D5E" w:rsidRPr="00895144" w:rsidRDefault="00CF0D5E" w:rsidP="0043679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frequências, avaliações e médias semestrais pelos professores, no Sistema Acadêmico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período letivo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 da Pós-Graduação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apresentação de justificativa à Direção de Ensino em função de reprovação por frequência em 2017/2 (Resolução nº 018/2015-CONSEPE)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exames finais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Graduação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Natal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07</w:t>
            </w:r>
          </w:p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2017/2: 102 (18 semanas)</w:t>
            </w:r>
          </w:p>
        </w:tc>
      </w:tr>
      <w:tr w:rsidR="00CF0D5E" w:rsidRPr="00895144" w:rsidTr="00436796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CF0D5E" w:rsidRPr="00895144" w:rsidRDefault="00CF0D5E" w:rsidP="0043679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2017: 207</w:t>
            </w:r>
          </w:p>
        </w:tc>
      </w:tr>
    </w:tbl>
    <w:p w:rsidR="00CF0D5E" w:rsidRPr="00895144" w:rsidRDefault="00CF0D5E" w:rsidP="00CF0D5E">
      <w:pPr>
        <w:spacing w:after="0" w:line="240" w:lineRule="auto"/>
        <w:rPr>
          <w:rFonts w:ascii="Verdana" w:eastAsia="Times New Roman" w:hAnsi="Verdana"/>
          <w:sz w:val="20"/>
          <w:szCs w:val="20"/>
          <w:lang w:eastAsia="pt-BR"/>
        </w:rPr>
      </w:pPr>
    </w:p>
    <w:p w:rsidR="00CF0D5E" w:rsidRPr="00895144" w:rsidRDefault="00CF0D5E" w:rsidP="00CF0D5E">
      <w:pPr>
        <w:spacing w:after="0" w:line="240" w:lineRule="auto"/>
        <w:ind w:left="5245"/>
        <w:rPr>
          <w:rFonts w:ascii="Verdana" w:eastAsia="Times New Roman" w:hAnsi="Verdana" w:cs="Arial"/>
          <w:sz w:val="20"/>
          <w:szCs w:val="20"/>
          <w:lang w:eastAsia="pt-BR"/>
        </w:rPr>
      </w:pPr>
      <w:r w:rsidRPr="00895144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895144">
        <w:rPr>
          <w:rFonts w:ascii="Verdana" w:eastAsia="Times New Roman" w:hAnsi="Verdana" w:cs="Arial"/>
          <w:sz w:val="20"/>
          <w:szCs w:val="20"/>
          <w:lang w:eastAsia="pt-BR"/>
        </w:rPr>
        <w:tab/>
      </w:r>
    </w:p>
    <w:p w:rsidR="00CF0D5E" w:rsidRDefault="00CF0D5E" w:rsidP="00CF0D5E">
      <w:pPr>
        <w:rPr>
          <w:b/>
          <w:bCs/>
          <w:sz w:val="24"/>
          <w:szCs w:val="24"/>
        </w:rPr>
      </w:pPr>
    </w:p>
    <w:p w:rsidR="00CF0D5E" w:rsidRDefault="00CF0D5E" w:rsidP="00CF0D5E">
      <w:pPr>
        <w:rPr>
          <w:b/>
          <w:bCs/>
          <w:sz w:val="24"/>
          <w:szCs w:val="24"/>
        </w:rPr>
      </w:pPr>
    </w:p>
    <w:p w:rsidR="00FE09C9" w:rsidRDefault="00FE09C9"/>
    <w:sectPr w:rsidR="00FE09C9" w:rsidSect="00C53918">
      <w:headerReference w:type="default" r:id="rId6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09" w:rsidRDefault="00AB64F2">
      <w:pPr>
        <w:spacing w:after="0" w:line="240" w:lineRule="auto"/>
      </w:pPr>
      <w:r>
        <w:separator/>
      </w:r>
    </w:p>
  </w:endnote>
  <w:endnote w:type="continuationSeparator" w:id="0">
    <w:p w:rsidR="00094F09" w:rsidRDefault="00AB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09" w:rsidRDefault="00AB64F2">
      <w:pPr>
        <w:spacing w:after="0" w:line="240" w:lineRule="auto"/>
      </w:pPr>
      <w:r>
        <w:separator/>
      </w:r>
    </w:p>
  </w:footnote>
  <w:footnote w:type="continuationSeparator" w:id="0">
    <w:p w:rsidR="00094F09" w:rsidRDefault="00AB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CF0D5E" w:rsidP="00701297">
    <w:pPr>
      <w:pStyle w:val="Cabealho"/>
      <w:tabs>
        <w:tab w:val="clear" w:pos="4680"/>
        <w:tab w:val="clear" w:pos="9360"/>
        <w:tab w:val="left" w:pos="2880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2E67D4D" wp14:editId="3F61D25B">
          <wp:simplePos x="0" y="0"/>
          <wp:positionH relativeFrom="page">
            <wp:posOffset>64770</wp:posOffset>
          </wp:positionH>
          <wp:positionV relativeFrom="paragraph">
            <wp:posOffset>-450215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5E"/>
    <w:rsid w:val="00094F09"/>
    <w:rsid w:val="00382E59"/>
    <w:rsid w:val="00AB64F2"/>
    <w:rsid w:val="00CF0D5E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23D7A-11D2-4F9F-9846-BF5387C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0D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F0D5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38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CRISTINA LOPES CARSTEN AMARAL</dc:creator>
  <cp:keywords/>
  <dc:description/>
  <cp:lastModifiedBy>TEREZA CRISTINA LOPES CARSTEN AMARAL</cp:lastModifiedBy>
  <cp:revision>3</cp:revision>
  <dcterms:created xsi:type="dcterms:W3CDTF">2017-08-02T10:40:00Z</dcterms:created>
  <dcterms:modified xsi:type="dcterms:W3CDTF">2017-08-02T11:04:00Z</dcterms:modified>
</cp:coreProperties>
</file>