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28" w:rsidRDefault="00681428" w:rsidP="00681428">
      <w:pPr>
        <w:pStyle w:val="NormalWeb"/>
        <w:jc w:val="center"/>
      </w:pPr>
      <w:r>
        <w:rPr>
          <w:rStyle w:val="Forte"/>
        </w:rPr>
        <w:t>Novas regras para entrega das dissertações e teses</w:t>
      </w:r>
    </w:p>
    <w:p w:rsidR="00681428" w:rsidRDefault="00681428" w:rsidP="00681428">
      <w:pPr>
        <w:pStyle w:val="NormalWeb"/>
      </w:pPr>
      <w:r>
        <w:br/>
        <w:t xml:space="preserve">Com o intuito de melhorar a verificação da formatação das teses e dissertações, a partir de agora, todos os alunos, após a defesa, devem encaminhar uma cópia da tese ou dissertação formatada conforme normas vigentes em documento Word, para a bibliotecária Ana Paula </w:t>
      </w:r>
      <w:proofErr w:type="spellStart"/>
      <w:r>
        <w:t>Sehn</w:t>
      </w:r>
      <w:proofErr w:type="spellEnd"/>
      <w:r>
        <w:t xml:space="preserve"> (ana.sehn@udesc.br).</w:t>
      </w:r>
      <w:r>
        <w:br/>
      </w:r>
      <w:r>
        <w:br/>
        <w:t>O fluxo de verificação seguirá os seguintes passos:</w:t>
      </w:r>
      <w:bookmarkStart w:id="0" w:name="_GoBack"/>
      <w:bookmarkEnd w:id="0"/>
      <w:r>
        <w:br/>
        <w:t>1. Recebimento da tese ou dissertação em documento Word;</w:t>
      </w:r>
      <w:r>
        <w:br/>
        <w:t>2. Verificação da formatação, e se necessário, apontamento dos problemas;</w:t>
      </w:r>
      <w:r>
        <w:br/>
        <w:t>3. Encaminhamento para o Pós-Graduando do arquivo com o parecer sobre a formatação;</w:t>
      </w:r>
      <w:r>
        <w:br/>
        <w:t>4. O Pós-Graduando verifica o parecer e realiza as correções (se forem apontadas pela bibliotecária);</w:t>
      </w:r>
      <w:r>
        <w:br/>
        <w:t>5. O Pós-Graduando encaminha novamente para a bibliotecária a dissertação ou tese em documento formato PDF (sem proteção);</w:t>
      </w:r>
      <w:r>
        <w:br/>
        <w:t>6. A bibliotecária confere a versão final e estando em conformidade emite declaração de conformidade para o Pós-Graduando.</w:t>
      </w:r>
      <w:r>
        <w:br/>
        <w:t>7. O Pós-Graduando entrega a versão final impressa da dissertação ou tese, bem como demais documentos, na Secretaria de Pós-Graduação e envia para a mesma, por e-mail, PDF com a versão final.</w:t>
      </w:r>
      <w:r>
        <w:br/>
        <w:t>8. A Secretaria de Pós-Graduação envia para a Biblioteca a versão impressa da dissertação ou tese, bem como demais documentos e envia por e-mail (biblioteca.cav@udesc.br) o PDF com a versão final, sem proteção.</w:t>
      </w:r>
      <w:r>
        <w:br/>
      </w:r>
      <w:r>
        <w:br/>
        <w:t>Obs.1. O fluxo de documentos referentes aos passos 1 a 5 serão realizados por e-mail. Para obtenção da declaração de conformidade o Pós-Graduando deve comparecer na Biblioteca.</w:t>
      </w:r>
      <w:r>
        <w:br/>
        <w:t>Alertamos que a bibliotecária fará apenas a verificação e apontamento de problemas de formatação, sendo a correção de responsabilidade do Pós-Graduando. Ainda, é importante que os Pós-Graduandos entreguem com prazo compatível para verificação.</w:t>
      </w:r>
      <w:r>
        <w:br/>
      </w:r>
      <w:r>
        <w:br/>
        <w:t>Obs.2. Este novo procedimento será realizado de forma experimental e estamos abertos a sugestões para aprimorar os procedimentos. Nossa preocupação é que os documentos produzidos (Teses e Dissertações do CAV-UDESC) tenham uniformidade na sua formatação.</w:t>
      </w:r>
      <w:r>
        <w:br/>
      </w:r>
      <w:r>
        <w:br/>
        <w:t>Comunicado enviado pela Direção de Pesquisa e Pós-graduação do CAV em 27/04/2018</w:t>
      </w:r>
    </w:p>
    <w:p w:rsidR="00D43C5B" w:rsidRDefault="00D43C5B"/>
    <w:sectPr w:rsidR="00D43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8"/>
    <w:rsid w:val="00681428"/>
    <w:rsid w:val="00D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69A2"/>
  <w15:chartTrackingRefBased/>
  <w15:docId w15:val="{1B4291D8-C74C-45AB-9FE3-1A90BA9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ROBERTO THEISS</dc:creator>
  <cp:keywords/>
  <dc:description/>
  <cp:lastModifiedBy>JACKSON ROBERTO THEISS</cp:lastModifiedBy>
  <cp:revision>1</cp:revision>
  <dcterms:created xsi:type="dcterms:W3CDTF">2018-06-19T15:35:00Z</dcterms:created>
  <dcterms:modified xsi:type="dcterms:W3CDTF">2018-06-19T15:37:00Z</dcterms:modified>
</cp:coreProperties>
</file>